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618a66b22fa02a0bac8be16d15e9f53b007753"/>
    <w:p>
      <w:pPr>
        <w:pStyle w:val="Heading3"/>
      </w:pPr>
      <w:r>
        <w:t xml:space="preserve">На год сокращён срок строительства тоннеля на улице Народного Ополчения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  <w:r>
        <w:t xml:space="preserve">Сокращение сроков строительства тоннеля стало возможным благодаря решению о закрытии сквозного проезда на улице Народного Ополчения. Движение транзитного транспорта прекращено с 21 июня на участке от пересечения с улицей Маршала Вершинина до перекрёстка с улицей Маршала Тухачевского.</w:t>
      </w:r>
      <w:r>
        <w:t xml:space="preserve"> </w:t>
      </w:r>
      <w:r>
        <w:t xml:space="preserve">При этом дорога останется открытой для движения автобусов по двум маршрутам — № 39 и 39К, а также для местных жителей из близлежащих домов на личных автомобилях и спецтранспорта.</w:t>
      </w:r>
      <w:r>
        <w:t xml:space="preserve"> </w:t>
      </w:r>
      <w:r>
        <w:t xml:space="preserve">Петра Аксёнова, первыйо заместитель руководителя Департамента строительства Москвы, заявил: "На данном участке хорошо развита дорожная сеть, поперечные связи между Звенигородским шоссе и Ленинградским проспектом с Волоколамским шоссе. Это даёт возможность спокойно закрыть участок улицы Народного Ополчения в зоне строительства тоннеля, не уменьшая доступность населения, проживающего в прилегающих домах. Общественный и спецтранспорт также будут ходить, а для транзитного движения современные системы навигации позволят найти удобные пути объезда».</w:t>
      </w:r>
      <w:r>
        <w:t xml:space="preserve"> </w:t>
      </w:r>
      <w:r>
        <w:t xml:space="preserve">Замглавы Департамента отметил, что это решение значительно сократит сроки строительства тоннеля: «По нашим расчётам, сокращение сроков строительства может быть до года. То есть на год мы хотим уменьшить неудобства для жителей».</w:t>
      </w:r>
      <w:r>
        <w:t xml:space="preserve"> </w:t>
      </w:r>
      <w:r>
        <w:t xml:space="preserve">На сегодня утверждён временный проект организации дорожного движения, согласно которому вводится одностороннее движение по улице Зорге в сторону центра. Для организации левого поворота на пересечении улицы Зорге с Хорошёвским шоссе установят дополнительный светофор.</w:t>
      </w:r>
      <w:r>
        <w:t xml:space="preserve"> </w:t>
      </w:r>
      <w:r>
        <w:t xml:space="preserve">По 3-й Хорошёвской улице от пересечения с улицей Берзарина до пересечения с Хорошёвским шоссе также вводится одностороннее движение в сторону области. Кроме того, в связи с введением одностороннего движения по 3-й Хорошёвской улице изменяется схема движения автобусов № 39 и 39K.</w:t>
      </w:r>
      <w:r>
        <w:t xml:space="preserve"> </w:t>
      </w:r>
      <w:r>
        <w:t xml:space="preserve">Подъезды к строительному участку оборудованы информационными щитами и дорожными знаками, информирующими водителей об изменении схемы организации движения.</w:t>
      </w:r>
      <w:r>
        <w:t xml:space="preserve"> </w:t>
      </w:r>
      <w:r>
        <w:t xml:space="preserve">Ранее строители выполнили максимально возможный объём работ, чтобы не перекрывать движение.</w:t>
      </w:r>
      <w:r>
        <w:t xml:space="preserve"> </w:t>
      </w:r>
      <w:r>
        <w:t xml:space="preserve">Департамент строительства Москвы обращается к горожанам с просьбой с пониманием отнестись к временным неудобствам и заранее выбирать удобный маршрут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http://ostankino.mos.ru/presscenter/news/detail/1958398.html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583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583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2025-03-14T03:00:51Z</dcterms:created>
  <dcterms:modified xsi:type="dcterms:W3CDTF">2025-03-14T03:00:51Z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