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8a6a4a907a33cf0da60f95b8ed9ff9e4dac97"/>
    <w:p>
      <w:pPr>
        <w:pStyle w:val="Heading3"/>
      </w:pPr>
      <w:r>
        <w:t xml:space="preserve">Центр Калужско-Рижской линии метро закроют на ремонт в середине июля</w:t>
      </w:r>
    </w:p>
    <w:p>
      <w:pPr>
        <w:pStyle w:val="FirstParagraph"/>
      </w:pPr>
      <w:r>
        <w:t xml:space="preserve">30.06.2015</w:t>
      </w:r>
    </w:p>
    <w:p>
      <w:pPr>
        <w:pStyle w:val="BodyText"/>
      </w:pPr>
      <w:r>
        <w:t xml:space="preserve">В середине июля центральный участок Калужско-Рижской линии столичной подземки будет закрыт на ремонт.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И. о. заместителя начальника метрополитена по инфраструктуре Роман Цуканов сообщил: «Следующее технологическое окно у нас через две недели – в середине июля. Это окно будет на Калужско-Рижской линии, внутри кольца».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до конца года руководство метро планирует десять раз закрывать на ремонт станции внутри Кольцевой линии.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«Всего в этом году у нас будет 20 технологических окон, сейчас мы проводим десятое окно. До конца года проведем еще 10 таких окон. Все они будут проходить на участках внутри кольцевой линии», – добавил он.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http://ostankino.mos.ru/news/detail/1971140.html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71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71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2024-04-20T06:18:19Z</dcterms:created>
  <dcterms:modified xsi:type="dcterms:W3CDTF">2024-04-20T06:18:19Z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