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8c5abe1cae28fd970e04a8c2250853023f119"/>
    <w:p>
      <w:pPr>
        <w:pStyle w:val="Heading3"/>
      </w:pPr>
      <w:r>
        <w:t xml:space="preserve">В ночь с 4 на 5 июля будет ограничено движение по Русаковской и Краснопрудной улицам из-за велопробега</w:t>
      </w:r>
    </w:p>
    <w:p>
      <w:pPr>
        <w:pStyle w:val="FirstParagraph"/>
      </w:pPr>
      <w:r>
        <w:t xml:space="preserve">03.07.2015</w:t>
      </w:r>
    </w:p>
    <w:p>
      <w:pPr>
        <w:pStyle w:val="BodyText"/>
      </w:pPr>
      <w:r>
        <w:t xml:space="preserve">В ночь с 4 на 5 июля будет ограничено движение по Русаковской и Краснопрудной улицам из-за велопробега</w:t>
      </w:r>
      <w:r>
        <w:t xml:space="preserve"> </w:t>
      </w:r>
      <w:r>
        <w:t xml:space="preserve">Вечером четвёртого июля из парка «Сокольники» стартуют участники «Велоночи». Колонна велосипедистов двинется к центру, в связи с этим ряд московских улиц будет на время перекрыт для автомобилей.</w:t>
      </w:r>
      <w:r>
        <w:t xml:space="preserve"> </w:t>
      </w:r>
      <w:r>
        <w:t xml:space="preserve">В Восточном округе ограничения коснутся Русаковской и Краснопрудной улиц.</w:t>
      </w:r>
      <w:r>
        <w:t xml:space="preserve"> </w:t>
      </w:r>
      <w:r>
        <w:t xml:space="preserve">С полуночи до 00:35 на Русаковке закроют движение от ст. метро «Сокольники» к центру. На следующем этапе велопробега, с 00:30 до 00:50, от метро «Красносельская» до поворота на Нижнюю Красносельскую перекроют Краснопрудную улицу.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http://ostankino.mos.ru/news/detail/1980152.html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80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80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2025-06-11T21:57:36Z</dcterms:created>
  <dcterms:modified xsi:type="dcterms:W3CDTF">2025-06-11T21:57:36Z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