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69a5cee6b86904d56c4a51c56c9d1cc39ca3e"/>
    <w:p>
      <w:pPr>
        <w:pStyle w:val="Heading3"/>
      </w:pPr>
      <w:r>
        <w:t xml:space="preserve">МЧС: кто пренебрегает правилами безопасности – всегда рискует жизнью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drawing>
          <wp:inline>
            <wp:extent cx="5334000" cy="80309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8d4/dvortsovyy-prud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30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     Когда в Москве устанавливается жаркая погода, </w:t>
      </w:r>
    </w:p>
    <w:p>
      <w:pPr>
        <w:pStyle w:val="BodyText"/>
      </w:pPr>
      <w:r>
        <w:rPr>
          <w:iCs/>
          <w:i/>
          <w:bCs/>
          <w:b/>
        </w:rPr>
        <w:t xml:space="preserve">    любой водоем для граждан кажется очень привлекательным. </w:t>
      </w:r>
    </w:p>
    <w:p>
      <w:pPr>
        <w:pStyle w:val="BodyText"/>
      </w:pPr>
      <w:r>
        <w:rPr>
          <w:iCs/>
          <w:i/>
          <w:bCs/>
          <w:b/>
        </w:rPr>
        <w:t xml:space="preserve">    Большинство жителей столицы предпочитают цивилизованно </w:t>
      </w:r>
    </w:p>
    <w:p>
      <w:pPr>
        <w:pStyle w:val="BodyText"/>
      </w:pPr>
      <w:r>
        <w:rPr>
          <w:iCs/>
          <w:i/>
          <w:bCs/>
          <w:b/>
        </w:rPr>
        <w:t xml:space="preserve">    отдыхать у воды.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сожалению, есть любители рискнуть и «немного охладиться» даже в запрещенных местах для купания. В обычный рабочий вторник компания мужчин в обеденное время отдыхала на территории Дворцового пруда Останкинского района. По всему периметру водоема установлены запрещающие купание знаки. Однако, мужчину в состоянии алкогольного опьянения, это не остановило. Прибывшие водолазы и спасатели ему уже ничем не могли помочь. Для мужчины заплыв закончился трагично.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Уважаемые граждане, на территории Северо-Восточного округа купаться в водоемах запрещено!!!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действующим законодательством: - посетителям водных объектов </w:t>
      </w:r>
    </w:p>
    <w:p>
      <w:pPr>
        <w:pStyle w:val="BodyText"/>
      </w:pPr>
      <w:r>
        <w:rPr>
          <w:bCs/>
          <w:b/>
        </w:rPr>
        <w:t xml:space="preserve">ЗАПРЕЩАЕТСЯ</w:t>
      </w:r>
      <w:r>
        <w:t xml:space="preserve"> </w:t>
      </w:r>
      <w:r>
        <w:t xml:space="preserve">распивать алкогольные напитки, находиться на водных объектах и их береговых полосах, в зонах отдыха и на пляжах в состоянии алкогольного опьянения; -</w:t>
      </w:r>
      <w:r>
        <w:t xml:space="preserve"> </w:t>
      </w:r>
      <w:r>
        <w:rPr>
          <w:bCs/>
          <w:b/>
        </w:rPr>
        <w:t xml:space="preserve">ЗАПРЕЩАЕТСЯ</w:t>
      </w:r>
      <w:r>
        <w:t xml:space="preserve"> </w:t>
      </w:r>
      <w:r>
        <w:t xml:space="preserve">купаться в местах, где выставлены запрещающие знаки безопасности.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Управление МЧС Северо-Восточного округа напоминает:</w:t>
      </w:r>
      <w:r>
        <w:t xml:space="preserve"> </w:t>
      </w:r>
      <w:r>
        <w:t xml:space="preserve">До оказания помощи пострадавший должен действовать самостоятельно.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попадании в воду необходимо: </w:t>
      </w:r>
    </w:p>
    <w:p>
      <w:pPr>
        <w:pStyle w:val="BodyText"/>
      </w:pPr>
      <w:r>
        <w:t xml:space="preserve">- сделать глубокий вдох и постараться принять вертикальное положение; </w:t>
      </w:r>
    </w:p>
    <w:p>
      <w:pPr>
        <w:pStyle w:val="BodyText"/>
      </w:pPr>
      <w:r>
        <w:t xml:space="preserve">- вести себя спокойно, не поддаваться панике, не растрачивать силы на ненужные движения; </w:t>
      </w:r>
    </w:p>
    <w:p>
      <w:pPr>
        <w:pStyle w:val="BodyText"/>
      </w:pPr>
      <w:r>
        <w:t xml:space="preserve">- при приближении спасателей подавать сигналы поднятием руки и голосом.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Оказывать помощь пострадавшим необходимо с соблюдением мер предосторожности.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Следует использовать предметы, которые можно подать пострадавшему для оказания помощи: веревки, ремни, доски, шесты, багры и др. </w:t>
      </w:r>
    </w:p>
    <w:p>
      <w:pPr>
        <w:pStyle w:val="BodyText"/>
      </w:pPr>
      <w:r>
        <w:t xml:space="preserve">После того, как пострадавший доставлен на берег, во избежание осложнений его здоровья необходимо вызвать бригаду скорой медицинской помощи.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http://ostankino.mos.ru/presscenter/news/detail/1982652.html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82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982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2024-09-05T07:55:30Z</dcterms:created>
  <dcterms:modified xsi:type="dcterms:W3CDTF">2024-09-05T07:55:30Z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