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3d927ce6f6f114c2cbbe16287ed64bcebb42a"/>
    <w:p>
      <w:pPr>
        <w:pStyle w:val="Heading3"/>
      </w:pPr>
      <w:r>
        <w:t xml:space="preserve">Собянин: Москвичи проконтролируют цены на лекарства через "Наш город"</w:t>
      </w:r>
    </w:p>
    <w:p>
      <w:pPr>
        <w:pStyle w:val="FirstParagraph"/>
      </w:pPr>
      <w:r>
        <w:t xml:space="preserve">07.07.2015</w:t>
      </w:r>
    </w:p>
    <w:p>
      <w:pPr>
        <w:pStyle w:val="BodyText"/>
      </w:pPr>
      <w:r>
        <w:drawing>
          <wp:inline>
            <wp:extent cx="5334000" cy="40247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2e4/3173419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 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  Мэр Москвы Сергей Собянин </w:t>
      </w:r>
    </w:p>
    <w:p>
      <w:pPr>
        <w:pStyle w:val="BodyText"/>
      </w:pPr>
      <w:r>
        <w:rPr>
          <w:bCs/>
          <w:b/>
        </w:rPr>
        <w:t xml:space="preserve">   сообщил в ходе заседания президиума правительства столицы, </w:t>
      </w:r>
    </w:p>
    <w:p>
      <w:pPr>
        <w:pStyle w:val="BodyText"/>
      </w:pPr>
      <w:r>
        <w:rPr>
          <w:bCs/>
          <w:b/>
        </w:rPr>
        <w:t xml:space="preserve">   что на портале «Наш город» появилась возможность </w:t>
      </w:r>
    </w:p>
    <w:p>
      <w:pPr>
        <w:pStyle w:val="BodyText"/>
      </w:pPr>
      <w:r>
        <w:rPr>
          <w:bCs/>
          <w:b/>
        </w:rPr>
        <w:t xml:space="preserve">   оставить  сообщение о завышении стоимости лекарств в аптеках.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отметил, что можно не только пожаловаться на цены в аптеках, но и получить ответ на те или иные заявления.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главы департамента здравоохранения Москвы Алексея Хрипуна, посетитель портала получит возможность оперативно увидеть весь исчерпывающий перечень лекарственных препаратов, которые относятся к категории жизненно важных, узнает одновременно предельную цену на тот или иной препарат в аптеках города и пожаловаться на те аптеки, и в тех случаях, когда в данном конкретном учреждении стоимость препарата превышает установленную.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Алексей Хрипун добавил, что в Москве около 3 тыс. аптек, при этом лучшими контролерами их работы являются сами потребители, и заявил, что если проблема, о которой заявляет москвич подтверждается, то эта аптека одновременно попадает в специальную карту (этот сервис начинает работать с 15 июля) и находится там до тех пор, если в течение 30 дней не будет повторного обращения.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особо отметил, что в случае повторных жалоб на цены, аптеку поставят на контроль. Из этого «черного списка» аптека уходит в том случае, если не будет повторного обращения в течение 30 дней. Если будет повторное обращение - аптека остается в списке, и, соответственно, будут разбираться и с самим руководством аптеки и с ее лицензией, почему у нее такие нарушения.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касается цен на лекарства, то предельная розничная надбавка к отпускной цене производителя лекарств ограничена государством. </w:t>
      </w:r>
    </w:p>
    <w:p>
      <w:pPr>
        <w:pStyle w:val="BodyText"/>
      </w:pPr>
      <w:r>
        <w:t xml:space="preserve">Она должна составлять: при закупочной стоимости до 50 рублей – не более 32%; от 50 рублей и до 500 рублей включительно – не более 28%; свыше 500 рублей – не более 15%.Аптека не имеет права устанавливатьрозничные надбавки на жизненно необходимые лекарства выше этих пределов. </w:t>
      </w:r>
    </w:p>
    <w:p>
      <w:pPr>
        <w:pStyle w:val="BodyText"/>
      </w:pPr>
      <w:r>
        <w:t xml:space="preserve">Перечень ЖНВЛП ежегодно утверждается Правительством РФ и составлен по международным непатентованным наименованиям (МНН). Документ на этот год был утвержден распоряжением Правительства Российской Федерации от 30 декабря 2014 года № 2782-р.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2015 году в перечень ЖНВЛП включены 608 МНН лекарственных препаратов, 67% из них изготавливаются в России. За последние полгода рост цен на лекарственные препараты перечня ЖНВЛП в среднем по Москвесоставил 7,4%, что ниже уровня инфляции.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Цену на лекарство можно узнать на портале «Наш город» и подать жалобу, если конкретная аптека продает жизненно необходимые препараты по завышенным ценам. Для этого открыта новая проблемная тема «Превышение предельной стоимости лекарственных препаратов».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Сообщения москвичей о нарушении цен в аптеках рассматриваются почти в четыре раза быстрее, чем это установлено федеральным законом, - до 8 рабочих дней вместо установленных 30 дней со дня регистрации письменного обращения</w:t>
      </w:r>
      <w:r>
        <w:br/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http://ostankino.mos.ru/presscenter/news/detail/1990014.html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90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90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2024-04-25T21:44:38Z</dcterms:created>
  <dcterms:modified xsi:type="dcterms:W3CDTF">2024-04-25T21:44:38Z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