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a5653631f8dd0a9209e3bfc2d9708e7a27405"/>
    <w:p>
      <w:pPr>
        <w:pStyle w:val="Heading3"/>
      </w:pPr>
      <w:r>
        <w:t xml:space="preserve">Определена схема размещения сезонных нестационарных торговых объектов на территории СВАО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bCs/>
          <w:b/>
        </w:rPr>
        <w:t xml:space="preserve">Определена схема размещения сезонных нестационарных торговых объектов на территории СВАО 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места размещения, кв. м.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проспект Мира, д. 110</w:t>
            </w:r>
          </w:p>
        </w:tc>
        <w:tc>
          <w:tcPr/>
          <w:p>
            <w:pPr>
              <w:jc w:val="left"/>
            </w:pPr>
            <w:r>
              <w:t xml:space="preserve">7,5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с 01 августа по 01 ноября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Рижский проезд, д. 4-6</w:t>
            </w:r>
          </w:p>
        </w:tc>
        <w:tc>
          <w:tcPr/>
          <w:p>
            <w:pPr>
              <w:jc w:val="left"/>
            </w:pPr>
            <w:r>
              <w:t xml:space="preserve">7,5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с 01 августа по 01 ноября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ул. Ярославская, д. 8-10</w:t>
            </w:r>
          </w:p>
        </w:tc>
        <w:tc>
          <w:tcPr/>
          <w:p>
            <w:pPr>
              <w:jc w:val="left"/>
            </w:pPr>
            <w:r>
              <w:t xml:space="preserve">7.5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с 01 августа по 01 ноября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ул. Бочкова. д. За</w:t>
            </w:r>
          </w:p>
        </w:tc>
        <w:tc>
          <w:tcPr/>
          <w:p>
            <w:pPr>
              <w:jc w:val="left"/>
            </w:pPr>
            <w:r>
              <w:t xml:space="preserve">7.5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с 01 августа по 01 ноября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Останкинский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ул. Аргуновская. д. 18</w:t>
            </w:r>
          </w:p>
        </w:tc>
        <w:tc>
          <w:tcPr/>
          <w:p>
            <w:pPr>
              <w:jc w:val="left"/>
            </w:pPr>
            <w:r>
              <w:t xml:space="preserve">7.5</w:t>
            </w:r>
          </w:p>
        </w:tc>
        <w:tc>
          <w:tcPr/>
          <w:p>
            <w:pPr>
              <w:jc w:val="left"/>
            </w:pPr>
            <w:r>
              <w:t xml:space="preserve">бахчевой развал</w:t>
            </w:r>
          </w:p>
        </w:tc>
        <w:tc>
          <w:tcPr/>
          <w:p>
            <w:pPr>
              <w:jc w:val="left"/>
            </w:pPr>
            <w:r>
              <w:t xml:space="preserve">с 01 августа по 01 ноября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Павла Корчагина, д.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Алексеевский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Рижский проезд, д. 4-6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Лескова, д. 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Милашенкова, д. 14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Лосиноостровский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Тайнинская, д. 24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Марьина роща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Октябрьская, д. 42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Хачатуряна, д. 17г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Бажова, д. 8 (сквер)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Снежная, д. 18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ул. Молодцова, д. 2А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http://ostankino.mos.ru/news/detail/1995934.html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95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95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2025-06-27T21:26:22Z</dcterms:created>
  <dcterms:modified xsi:type="dcterms:W3CDTF">2025-06-27T21:26:22Z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