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33919edbcb47b4e7ad20000304243bd8e423ea"/>
    <w:p>
      <w:pPr>
        <w:pStyle w:val="Heading3"/>
      </w:pPr>
      <w:r>
        <w:t xml:space="preserve">На портале "Активный гражданин" подведены итоги 5-ой недели голосования "Твой газон - твои правила"</w:t>
      </w:r>
    </w:p>
    <w:p>
      <w:pPr>
        <w:pStyle w:val="FirstParagraph"/>
      </w:pPr>
      <w:r>
        <w:t xml:space="preserve">23.07.2015</w:t>
      </w:r>
    </w:p>
    <w:bookmarkEnd w:id="20"/>
    <w:bookmarkStart w:id="23" w:name="section"/>
    <w:p>
      <w:pPr>
        <w:pStyle w:val="Heading1"/>
      </w:pPr>
      <w:r>
        <w:t xml:space="preserve"> </w:t>
      </w:r>
    </w:p>
    <w:p>
      <w:pPr>
        <w:pStyle w:val="FirstParagraph"/>
      </w:pPr>
      <w:r>
        <w:t xml:space="preserve">По-прежнему большинство москвичей – участников проекта «Активный гражданин» высказывается за регулярный покос травы во дворах. Сторонников такого ухода за газонами – более 130 тысяч человек (62%). Треть участников голосования считает, что траву в их дворе в течение лета косить не надо.</w:t>
      </w:r>
    </w:p>
    <w:p>
      <w:pPr>
        <w:pStyle w:val="BodyText"/>
      </w:pPr>
      <w:r>
        <w:t xml:space="preserve">Безусловный лидер голосования – двор в районе Тропарево-Никулино на Мичуринском проспекте (дома 5–22). Из 196 участников большинство – 129 человек (66%) – выбрало регулярный покос травы.</w:t>
      </w:r>
    </w:p>
    <w:p>
      <w:pPr>
        <w:pStyle w:val="BodyText"/>
      </w:pPr>
      <w:r>
        <w:t xml:space="preserve">Других дворов, в которых число участников голосования превысило 150 человек, пока нет. Максимально приблизился к этому порогу двор на ул. Планерная, д. 12, 14 (район Северное Тушино). По итогам пяти недель, в голосовании приняли участие 106 жителей, из них большинство – 68 человек (64%) – высказалось за регулярный покос.</w:t>
      </w:r>
    </w:p>
    <w:p>
      <w:pPr>
        <w:pStyle w:val="BodyText"/>
      </w:pPr>
      <w:r>
        <w:t xml:space="preserve">Остальные лидеры по сравнению с прошлой неделей не изменились.</w:t>
      </w:r>
    </w:p>
    <w:p>
      <w:pPr>
        <w:pStyle w:val="BodyText"/>
      </w:pPr>
      <w:r>
        <w:t xml:space="preserve">Дворов, которые голосуют за то, чтобы траву в них в течение лета не косили, по-прежнему мало, да и число участников в них невелико – максимум 27 жителей.</w:t>
      </w:r>
    </w:p>
    <w:p>
      <w:pPr>
        <w:pStyle w:val="BodyText"/>
      </w:pPr>
      <w:r>
        <w:t xml:space="preserve">По активности участников, как и по итогам прошлых четырех недель, лидирует район Марьино: за неделю он прибавил более 300 голосов (всего 5 605 участников). На втором месте Южное Бутово – там проголосовали 4 793 жителя. Замыкает тройку лидеров Выхино-Жулебино – 3 932 участника голосования.</w:t>
      </w:r>
    </w:p>
    <w:p>
      <w:pPr>
        <w:pStyle w:val="BodyText"/>
      </w:pPr>
      <w:r>
        <w:t xml:space="preserve">Напомним, что эксперимент по выбору правил кошения газонов проводится для лета 2015 года. Если в вашем дворе свое мнение выскажет не менее 150 человек и более 70% из них выберут вариант, отличающийся от действующего регламента, то газон в вашем дворе начнут скашивать по новым правилам! Если в ходе электронного референдума соотношение голосов изменится, то будет восстановлен действующий регламент покоса.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http://ostankino.mos.ru/presscenter/news/detail/2025879.html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0258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1" Target="http://ostankino.mos.ru/presscenter/news/detail/20258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2024-10-12T18:33:37Z</dcterms:created>
  <dcterms:modified xsi:type="dcterms:W3CDTF">2024-10-12T18:33:37Z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