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0370bf9beb1703d25acae8e1637c7b9a64b4a3"/>
    <w:p>
      <w:pPr>
        <w:pStyle w:val="Heading3"/>
      </w:pPr>
      <w:r>
        <w:t xml:space="preserve">Собянин: Мясницкая улица преображается благодаря «активным гражданам»</w:t>
      </w:r>
    </w:p>
    <w:p>
      <w:pPr>
        <w:pStyle w:val="FirstParagraph"/>
      </w:pPr>
      <w:r>
        <w:t xml:space="preserve">23.07.2015</w:t>
      </w:r>
    </w:p>
    <w:p>
      <w:pPr>
        <w:pStyle w:val="BodyText"/>
      </w:pPr>
      <w:r>
        <w:drawing>
          <wp:inline>
            <wp:extent cx="4781550" cy="457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1bd/sobyan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Мэр столицы Сергей Собянин осмотрел ход работ </w:t>
      </w:r>
    </w:p>
    <w:p>
      <w:pPr>
        <w:pStyle w:val="BodyText"/>
      </w:pPr>
      <w:r>
        <w:t xml:space="preserve">   после благоустройства и сообщил, </w:t>
      </w:r>
    </w:p>
    <w:p>
      <w:pPr>
        <w:pStyle w:val="BodyText"/>
      </w:pPr>
      <w:r>
        <w:t xml:space="preserve">   что улица Мясницкая станет удобнее и безопаснее для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отметил, что Мясницкая улица является не только одной из старейших улиц Москвы, но и самый красивый из улиц. К сожалению, она в последние годы больше превратилась в автомобильный проезд, потому что здесь были узкие тротуары, не были отремонтированы фасады, огромное количество рекламных вывесок, проводов и так далее. И она, конечно, для москвичей если не была потеряна, но по крайней мере была незаметна, как такая удивительная жемчужина городская. Сегодня даже уже в ходе ремонта можно увидеть ее возрождение.</w:t>
      </w:r>
    </w:p>
    <w:p>
      <w:pPr>
        <w:pStyle w:val="BodyText"/>
      </w:pPr>
      <w:r>
        <w:t xml:space="preserve">Мэр Москвы пояснил, что будут отремонтированы фасады зданий, убраны лишние вывески и провода. «Создается новая пешеходная зона, увеличивается ширина тротуаров, благоустраивается. Будет новое освещение, я думаю, что это будет одна из самых излюбленных улиц для Москвы, для москвичей и гостей столицы. Это один из примеров того, что мы делаем на других улицах Москвы. Сегодня 50 улиц находятся в реконструкции: и вылетные магистрали, и исторические улицы», - отметил мэр.</w:t>
      </w:r>
    </w:p>
    <w:p>
      <w:pPr>
        <w:pStyle w:val="BodyText"/>
      </w:pPr>
      <w:r>
        <w:t xml:space="preserve">Благоустройство Мясницкой улицы было начато 11 мая 2015 г. Планируемый срок окончания работ – август 2015 г.</w:t>
      </w:r>
    </w:p>
    <w:p>
      <w:pPr>
        <w:pStyle w:val="BodyText"/>
      </w:pPr>
      <w:r>
        <w:t xml:space="preserve">Протяженность Мясницкой улицы – 1,8 км. Площадь благоустройства – 5,2 га.</w:t>
      </w:r>
    </w:p>
    <w:p>
      <w:pPr>
        <w:pStyle w:val="BodyText"/>
      </w:pPr>
      <w:r>
        <w:t xml:space="preserve">В ходе благоустройства тротуары на Мясницкой улице будут сущест¬венно расширены и замощены гранитной плиткой. Вдоль улицы будет проведено дополнительное озеленение.</w:t>
      </w:r>
    </w:p>
    <w:p>
      <w:pPr>
        <w:pStyle w:val="BodyText"/>
      </w:pPr>
      <w:r>
        <w:t xml:space="preserve">Улицу украсят декоративные светильники. А провода, проложенные открытым способом, будут убраны под землю, в кабельную канализацию.</w:t>
      </w:r>
    </w:p>
    <w:p>
      <w:pPr>
        <w:pStyle w:val="BodyText"/>
      </w:pPr>
      <w:r>
        <w:t xml:space="preserve">В результате – Мясницкая улица станет комфортной и безопасной для пешеходов.</w:t>
      </w:r>
    </w:p>
    <w:p>
      <w:pPr>
        <w:pStyle w:val="BodyText"/>
      </w:pPr>
      <w:r>
        <w:t xml:space="preserve">Движение автотранспорта по Мясницкой улице будет упоря¬дочено. Для остановки и стоянки машин будут обустроены парковочные карманы.</w:t>
      </w:r>
    </w:p>
    <w:p>
      <w:pPr>
        <w:pStyle w:val="BodyText"/>
      </w:pPr>
      <w:r>
        <w:t xml:space="preserve">Запланирован ремонт фасадов 26 зданий. На 4 зданиях будет создана архитектурно-художественная подсветка.</w:t>
      </w:r>
    </w:p>
    <w:p>
      <w:pPr>
        <w:pStyle w:val="BodyText"/>
      </w:pPr>
      <w:r>
        <w:t xml:space="preserve">Всего в ходе работ будет:</w:t>
      </w:r>
    </w:p>
    <w:p>
      <w:pPr>
        <w:numPr>
          <w:ilvl w:val="0"/>
          <w:numId w:val="1001"/>
        </w:numPr>
        <w:pStyle w:val="Compact"/>
      </w:pPr>
      <w:r>
        <w:t xml:space="preserve">проведено мощение тротуаров гранитной плиткой – 26,1 тыс.кв.м;</w:t>
      </w:r>
    </w:p>
    <w:p>
      <w:pPr>
        <w:numPr>
          <w:ilvl w:val="0"/>
          <w:numId w:val="1001"/>
        </w:numPr>
        <w:pStyle w:val="Compact"/>
      </w:pPr>
      <w:r>
        <w:t xml:space="preserve">устроено асфальтобетонное покрытие – 13,8 тыс.кв.м;</w:t>
      </w:r>
    </w:p>
    <w:p>
      <w:pPr>
        <w:numPr>
          <w:ilvl w:val="0"/>
          <w:numId w:val="1001"/>
        </w:numPr>
        <w:pStyle w:val="Compact"/>
      </w:pPr>
      <w:r>
        <w:t xml:space="preserve">устроены гранитные бордюры – 4,4 тыс.п.м;</w:t>
      </w:r>
    </w:p>
    <w:p>
      <w:pPr>
        <w:numPr>
          <w:ilvl w:val="0"/>
          <w:numId w:val="1001"/>
        </w:numPr>
        <w:pStyle w:val="Compact"/>
      </w:pPr>
      <w:r>
        <w:t xml:space="preserve">установлены опоры освещения – 154 шт.;</w:t>
      </w:r>
    </w:p>
    <w:p>
      <w:pPr>
        <w:numPr>
          <w:ilvl w:val="0"/>
          <w:numId w:val="1001"/>
        </w:numPr>
        <w:pStyle w:val="Compact"/>
      </w:pPr>
      <w:r>
        <w:t xml:space="preserve">установлены малые архитектурные формы (лавочки, урны, цветочницы) – 404 шт.;</w:t>
      </w:r>
    </w:p>
    <w:p>
      <w:pPr>
        <w:numPr>
          <w:ilvl w:val="0"/>
          <w:numId w:val="1001"/>
        </w:numPr>
        <w:pStyle w:val="Compact"/>
      </w:pPr>
      <w:r>
        <w:t xml:space="preserve">высажены кустарники – 352 шт.</w:t>
      </w:r>
    </w:p>
    <w:p>
      <w:pPr>
        <w:pStyle w:val="FirstParagraph"/>
      </w:pPr>
      <w:r>
        <w:t xml:space="preserve">Вместо четырехполосной проезжей части, узких тротуаров и хаотичных парковок, занимающих две полосы, на ул. Мясницкая появится комфортная пешеходная зона, удобные парковочные карманы, также будет организовано двухполосное движение автомобилей.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http://ostankino.mos.ru/presscenter/news/detail/2026636.html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26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26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2023-05-30T20:15:13Z</dcterms:created>
  <dcterms:modified xsi:type="dcterms:W3CDTF">2023-05-30T20:15:13Z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