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d35e2aff292de569b49d16786cbf4290a3512b"/>
    <w:p>
      <w:pPr>
        <w:pStyle w:val="Heading3"/>
      </w:pPr>
      <w:r>
        <w:t xml:space="preserve">Памятник князю Владимиру могут установить на Боровицкой площади</w:t>
      </w:r>
    </w:p>
    <w:p>
      <w:pPr>
        <w:pStyle w:val="FirstParagraph"/>
      </w:pPr>
      <w:r>
        <w:t xml:space="preserve">24.08.2015</w:t>
      </w:r>
    </w:p>
    <w:bookmarkEnd w:id="20"/>
    <w:bookmarkStart w:id="27" w:name="section"/>
    <w:p>
      <w:pPr>
        <w:pStyle w:val="Heading1"/>
      </w:pPr>
      <w:r>
        <w:br/>
      </w:r>
    </w:p>
    <w:p>
      <w:pPr>
        <w:pStyle w:val="FirstParagraph"/>
      </w:pPr>
      <w:r>
        <w:rPr>
          <w:bCs/>
          <w:b/>
        </w:rPr>
        <w:t xml:space="preserve">14:10</w:t>
      </w:r>
      <w:r>
        <w:t xml:space="preserve"> </w:t>
      </w:r>
      <w:r>
        <w:t xml:space="preserve">24.08.2015</w:t>
      </w:r>
    </w:p>
    <w:p>
      <w:pPr>
        <w:pStyle w:val="BodyText"/>
      </w:pPr>
      <w:r>
        <w:t xml:space="preserve">На портале электронных референдумов «Активный гражданин» подведены итоги голосования по вопросу установку памятника князю Владимиру. В голосовании приняли участие свыше 234,5 тысячи жителей Москвы.</w:t>
      </w:r>
    </w:p>
    <w:p>
      <w:pPr>
        <w:pStyle w:val="BodyText"/>
      </w:pPr>
      <w:r>
        <w:t xml:space="preserve">Большинство москвичей проголосовали за установку памятника князю Владимиру на Боровицкой площади.</w:t>
      </w:r>
    </w:p>
    <w:p>
      <w:pPr>
        <w:pStyle w:val="BodyText"/>
      </w:pPr>
      <w:r>
        <w:t xml:space="preserve">За Боровицкую площадь проголосовали 34,67 % участников, 32,12 % опрошенных высказались за размещение памятника на Лубянской площади, а 16,94 % - выбрали площадку на набережной Москвы-реки у будущего парка "Зарядье".</w:t>
      </w:r>
    </w:p>
    <w:p>
      <w:pPr>
        <w:pStyle w:val="BodyText"/>
      </w:pPr>
      <w:r>
        <w:t xml:space="preserve">Стоит отметить, что 8,45 % участников голосования посчитали, что решение о месте установки памятника должны принимать специалисты, а 7,82% затруднились с ответом.</w:t>
      </w:r>
    </w:p>
    <w:p>
      <w:pPr>
        <w:pStyle w:val="BodyText"/>
      </w:pPr>
      <w:r>
        <w:t xml:space="preserve">Установку памятника могут перенести на 2016 год. По плану монумент должен быть установлен 4 ноября. Скульптор Салават Щербаков, занимающийся его созданием, отметил, что памятник еще не готов, работа выполнена на 70%. На электронном референдуме за установку памятника на Боровицкой площади проголосовали 34,67% опрошенных. Мэр Москвы Сергей Собянин также считает это место лучшим для монумента.</w:t>
      </w:r>
    </w:p>
    <w:p>
      <w:pPr>
        <w:pStyle w:val="BodyText"/>
      </w:pPr>
      <w:r>
        <w:t xml:space="preserve">Идея установить памятник на Боровицкой площади вызвала негативную реакцию у представителей архитектурного сообщества. Представители движение «Архнадзор» направило Дмитрию Медведеву письмо с просьбой не устанавливать статую на этом месте. По мнению подписавших документ специалистов, монумент князю Владимиру может вступить в диссонанс с архитектурным ансамблем площади.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Теги:</w:t>
      </w:r>
      <w:r>
        <w:t xml:space="preserve"> </w:t>
      </w:r>
      <w:hyperlink r:id="rId21">
        <w:r>
          <w:rPr>
            <w:rStyle w:val="Hyperlink"/>
          </w:rPr>
          <w:t xml:space="preserve">Активный гражданин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памятник князю Владимиру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культура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http://ostankino.mos.ru/presscenter/news/detail/2095006.html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/search/index.php?tags=%D0%90%D0%BA%D1%82%D0%B8%D0%B2%D0%BD%D1%8B%D0%B9%20%D0%B3%D1%80%D0%B0%D0%B6%D0%B4%D0%B0%D0%BD%D0%B8%D0%BD" TargetMode="External" /><Relationship Type="http://schemas.openxmlformats.org/officeDocument/2006/relationships/hyperlink" Id="rId23" Target="http://alekseevsky.mos.ru/search/index.php?tags=%D0%9C%D0%BE%D1%81%D0%BA%D0%B2%D0%B0" TargetMode="External" /><Relationship Type="http://schemas.openxmlformats.org/officeDocument/2006/relationships/hyperlink" Id="rId24" Target="http://alekseevsky.mos.ru/search/index.php?tags=%D0%BA%D1%83%D0%BB%D1%8C%D1%82%D1%83%D1%80%D0%B0" TargetMode="External" /><Relationship Type="http://schemas.openxmlformats.org/officeDocument/2006/relationships/hyperlink" Id="rId22" Target="http://alekseevsky.mos.ru/search/index.php?tags=%D0%BF%D0%B0%D0%BC%D1%8F%D1%82%D0%BD%D0%B8%D0%BA%20%D0%BA%D0%BD%D1%8F%D0%B7%D1%8E%20%D0%92%D0%BB%D0%B0%D0%B4%D0%B8%D0%BC%D0%B8%D1%80%D1%83" TargetMode="External" /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2095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/search/index.php?tags=%D0%90%D0%BA%D1%82%D0%B8%D0%B2%D0%BD%D1%8B%D0%B9%20%D0%B3%D1%80%D0%B0%D0%B6%D0%B4%D0%B0%D0%BD%D0%B8%D0%BD" TargetMode="External" /><Relationship Type="http://schemas.openxmlformats.org/officeDocument/2006/relationships/hyperlink" Id="rId23" Target="http://alekseevsky.mos.ru/search/index.php?tags=%D0%9C%D0%BE%D1%81%D0%BA%D0%B2%D0%B0" TargetMode="External" /><Relationship Type="http://schemas.openxmlformats.org/officeDocument/2006/relationships/hyperlink" Id="rId24" Target="http://alekseevsky.mos.ru/search/index.php?tags=%D0%BA%D1%83%D0%BB%D1%8C%D1%82%D1%83%D1%80%D0%B0" TargetMode="External" /><Relationship Type="http://schemas.openxmlformats.org/officeDocument/2006/relationships/hyperlink" Id="rId22" Target="http://alekseevsky.mos.ru/search/index.php?tags=%D0%BF%D0%B0%D0%BC%D1%8F%D1%82%D0%BD%D0%B8%D0%BA%20%D0%BA%D0%BD%D1%8F%D0%B7%D1%8E%20%D0%92%D0%BB%D0%B0%D0%B4%D0%B8%D0%BC%D0%B8%D1%80%D1%83" TargetMode="External" /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2095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2025-02-13T09:09:31Z</dcterms:created>
  <dcterms:modified xsi:type="dcterms:W3CDTF">2025-02-13T09:09:31Z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