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7c56d6268ba85c4d6167ae71f6baeaba7ffba"/>
    <w:p>
      <w:pPr>
        <w:pStyle w:val="Heading3"/>
      </w:pPr>
      <w:r>
        <w:t xml:space="preserve">Сергей Собянин поздравил всех учащихся Москвы с Днем знаний</w:t>
      </w:r>
    </w:p>
    <w:p>
      <w:pPr>
        <w:pStyle w:val="FirstParagraph"/>
      </w:pPr>
      <w:r>
        <w:t xml:space="preserve">01.09.2015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2e/photo_vecherka_2014_09_doc6gwf4fjpdrk13r3lm4w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в ходе посещения торжественной линейки в школе №830 в районе Покровское-Стрешнево сообщил, что около 100 тыс. первоклассников пойдут в столичные школы 1 сентября 2015 г.</w:t>
      </w:r>
    </w:p>
    <w:p>
      <w:pPr>
        <w:pStyle w:val="BodyText"/>
      </w:pPr>
      <w:r>
        <w:t xml:space="preserve">Сергей Собянин сказал, что этот день в Москве отмечает более двух млн школьников, дошколят и студентов, их преподаватели, родители. Москва - самый молодежный и студенческий город России. </w:t>
      </w:r>
    </w:p>
    <w:p>
      <w:pPr>
        <w:pStyle w:val="BodyText"/>
      </w:pPr>
      <w:r>
        <w:t xml:space="preserve">Мэр Москвы поздравил всех с Днем знаний,  пожелал успешного учебного года и отметил, что сегодня впервые за 20 лет в первые классы придет почти 100 тыс. первоклассников.</w:t>
      </w:r>
    </w:p>
    <w:p>
      <w:pPr>
        <w:pStyle w:val="BodyText"/>
      </w:pPr>
      <w:r>
        <w:t xml:space="preserve">Сергей Собянин подчеркнул, что Москва полностью готова к новому 2015/2016 учебному году.</w:t>
      </w:r>
    </w:p>
    <w:p>
      <w:pPr>
        <w:pStyle w:val="BodyText"/>
      </w:pPr>
      <w:r>
        <w:t xml:space="preserve">Вследствие демографического подъема и расширения предложения образовательных услуг за 5 лет контингент системы образования города Москвы увеличился более чем на 200 тыс. человек.</w:t>
      </w:r>
    </w:p>
    <w:p>
      <w:pPr>
        <w:pStyle w:val="BodyText"/>
      </w:pPr>
      <w:r>
        <w:t xml:space="preserve">Всего 1 сентября 2015 г. детские сады, школы и колледжи города Москвы примут 1,3 млн. обучающихся и воспитанников:</w:t>
      </w:r>
    </w:p>
    <w:p>
      <w:pPr>
        <w:numPr>
          <w:ilvl w:val="0"/>
          <w:numId w:val="1001"/>
        </w:numPr>
        <w:pStyle w:val="Compact"/>
      </w:pPr>
      <w:r>
        <w:t xml:space="preserve">дошкольное образование – более 400 тыс. воспитанников;</w:t>
      </w:r>
    </w:p>
    <w:p>
      <w:pPr>
        <w:numPr>
          <w:ilvl w:val="0"/>
          <w:numId w:val="1001"/>
        </w:numPr>
        <w:pStyle w:val="Compact"/>
      </w:pPr>
      <w:r>
        <w:t xml:space="preserve">начальное, основное и среднее общее образование – более 850 тыс. обучающихся, в том числе почти 100 тыс. первоклассников;</w:t>
      </w:r>
    </w:p>
    <w:p>
      <w:pPr>
        <w:numPr>
          <w:ilvl w:val="0"/>
          <w:numId w:val="1001"/>
        </w:numPr>
        <w:pStyle w:val="Compact"/>
      </w:pPr>
      <w:r>
        <w:t xml:space="preserve">среднее профессиональное образование – более 60 тыс. обучающихся.</w:t>
      </w:r>
    </w:p>
    <w:p>
      <w:pPr>
        <w:pStyle w:val="FirstParagraph"/>
      </w:pPr>
      <w:r>
        <w:t xml:space="preserve">Более 77% родителей в 2015/2016 учебном году выбрали для своих первоклассников школу в микрорайоне проживания. Почти для половины родителей первоклассников (46,8%) в этом году процедура зачисления упростилась до минимума – дети перешли в первые классы из дошкольных групп этих же школ.</w:t>
      </w:r>
    </w:p>
    <w:p>
      <w:pPr>
        <w:pStyle w:val="BodyText"/>
      </w:pPr>
      <w:r>
        <w:t xml:space="preserve">1 сентября впервые откроют свои двери 27 новостроек: 14 школьных зданий и 13 зданий детских садов.</w:t>
      </w:r>
    </w:p>
    <w:p>
      <w:pPr>
        <w:pStyle w:val="BodyText"/>
      </w:pPr>
      <w:r>
        <w:t xml:space="preserve">В целях расширения выбора профильного образования в 2015/2016 учебного году в школах впервые будут открыты 50 медицинских и 50 инженерных классов.</w:t>
      </w:r>
    </w:p>
    <w:p>
      <w:pPr>
        <w:pStyle w:val="BodyText"/>
      </w:pPr>
      <w:r>
        <w:t xml:space="preserve">Всего в столице работает 796 образовательных организаций, в т.ч.:</w:t>
      </w:r>
    </w:p>
    <w:p>
      <w:pPr>
        <w:numPr>
          <w:ilvl w:val="0"/>
          <w:numId w:val="1002"/>
        </w:numPr>
        <w:pStyle w:val="Compact"/>
      </w:pPr>
      <w:r>
        <w:t xml:space="preserve">661 многопрофильная школа, большинство из них с дошкольными группами;</w:t>
      </w:r>
    </w:p>
    <w:p>
      <w:pPr>
        <w:numPr>
          <w:ilvl w:val="0"/>
          <w:numId w:val="1002"/>
        </w:numPr>
        <w:pStyle w:val="Compact"/>
      </w:pPr>
      <w:r>
        <w:t xml:space="preserve">11 детских садов;</w:t>
      </w:r>
    </w:p>
    <w:p>
      <w:pPr>
        <w:numPr>
          <w:ilvl w:val="0"/>
          <w:numId w:val="1002"/>
        </w:numPr>
        <w:pStyle w:val="Compact"/>
      </w:pPr>
      <w:r>
        <w:t xml:space="preserve">58 колледжей;</w:t>
      </w:r>
    </w:p>
    <w:p>
      <w:pPr>
        <w:numPr>
          <w:ilvl w:val="0"/>
          <w:numId w:val="1002"/>
        </w:numPr>
        <w:pStyle w:val="Compact"/>
      </w:pPr>
      <w:r>
        <w:t xml:space="preserve">2 образовательные организации высшего образования;</w:t>
      </w:r>
    </w:p>
    <w:p>
      <w:pPr>
        <w:numPr>
          <w:ilvl w:val="0"/>
          <w:numId w:val="1002"/>
        </w:numPr>
        <w:pStyle w:val="Compact"/>
      </w:pPr>
      <w:r>
        <w:t xml:space="preserve">46 образовательных организаций дополнительного образования.</w:t>
      </w:r>
    </w:p>
    <w:p>
      <w:pPr>
        <w:pStyle w:val="FirstParagraph"/>
      </w:pPr>
      <w:r>
        <w:t xml:space="preserve">Общее число педагогических работников этих учреждений – 123,3 тыс. человек.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http://ostankino.mos.ru/news/detail/2116750.html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116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116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2024-11-26T15:28:22Z</dcterms:created>
  <dcterms:modified xsi:type="dcterms:W3CDTF">2024-11-26T15:28:22Z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