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9d2545881228c314d769dcf817b1f15c76b74"/>
    <w:p>
      <w:pPr>
        <w:pStyle w:val="Heading3"/>
      </w:pPr>
      <w:r>
        <w:t xml:space="preserve">День рождения Москвы пришло отметить около 10 млн человек</w:t>
      </w:r>
    </w:p>
    <w:p>
      <w:pPr>
        <w:pStyle w:val="FirstParagraph"/>
      </w:pPr>
      <w:r>
        <w:t xml:space="preserve">08.09.2015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a9f/lyublyu_moskv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минувшие выходные, когда столица отмечала свой 868-й день рождения, услугами городского общественного транспорта воспользовались больше 20 миллионов москвичей и гостей столицы. Самый большой пассажирский поток в праздничные дни пришёлся на метрополитен – 14 млн пассажиров. По официальной информации Мосгортранса услугами общественного транспорта в минувшие выходные воспользовались 20,5 млн человек. Московское метро перевезло почти 14 млн пассажиров, наземный городской транспорт – 5,2, а пригородные электрички – 1,4 млн человек.</w:t>
      </w:r>
    </w:p>
    <w:p>
      <w:pPr>
        <w:pStyle w:val="BodyText"/>
      </w:pPr>
      <w:r>
        <w:t xml:space="preserve">По некоторым предварительным подсчетам, праздничные мероприятия, посвященные Дню города, посетили порядка 10 миллионов жителей и гостей столицы. В субботний, первый день праздника, наиболее посещаемыми стали Лубянская площадь, где прошел концерт с участием звезд популярной музыки, а также Красная площадь, на которой состоялось открытие Дня города. Массовые народные гуляния наблюдались и на Тверской улице, где прошел фестиваль «Москва триумфальная». Здесь можно было встретить исторических персонажей всех эпох, поучиться фехтованию, как мушкетер, или, например, сделать прическу и макияж, как у Екатерины II.</w:t>
      </w:r>
    </w:p>
    <w:p>
      <w:pPr>
        <w:pStyle w:val="BodyText"/>
      </w:pPr>
      <w:r>
        <w:t xml:space="preserve">Во второй день празднования люди в основном посещали парковые территории, все 22 парка были задействованы в городской программе праздничных мероприятий.</w:t>
      </w:r>
    </w:p>
    <w:p>
      <w:pPr>
        <w:pStyle w:val="BodyText"/>
      </w:pPr>
      <w:r>
        <w:t xml:space="preserve">Праздничные мероприятия прошли во всех 22-х московских парках. В парке Горького прошел концерт песен о Москве. В парке «Музеон» 5 и 6 сентября состоялся фестиваль авангардной музыки Fields. В парке «Сокольники» состоялись джазовая и театральная программы, а в Саду «Эрмитаж» под открытым небом представили свои спектакли 11 московских театров. В Перовском парке, разделенном на три зоны - Москву разных эпох - прошел театральный перфоманс «Они встречались в Париже».</w:t>
      </w:r>
    </w:p>
    <w:p>
      <w:pPr>
        <w:pStyle w:val="BodyText"/>
      </w:pPr>
      <w:r>
        <w:t xml:space="preserve">В общей сложности в минувшие выходные в Москве прошло более 500 мероприятий, среди которых фестивали, концерты, мастер-классы, бесплатные экскурсии, фейерверки и многое другое. Практически на всех столичных улицах гуляющим бесплатно раздавали сувениры с символикой Дня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http://ostankino.mos.ru/presscenter/news/detail/2137167.html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137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137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2025-02-28T19:43:52Z</dcterms:created>
  <dcterms:modified xsi:type="dcterms:W3CDTF">2025-02-28T19:43:52Z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