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882f622a0eec613dc8c275d0e9a2a748ae72e"/>
    <w:p>
      <w:pPr>
        <w:pStyle w:val="Heading3"/>
      </w:pPr>
      <w:r>
        <w:t xml:space="preserve">Зимой на месте "Порта на ВДНХ" откроют хоккейную площадку</w:t>
      </w:r>
    </w:p>
    <w:p>
      <w:pPr>
        <w:pStyle w:val="FirstParagraph"/>
      </w:pPr>
      <w:r>
        <w:t xml:space="preserve">29.09.2015</w:t>
      </w:r>
    </w:p>
    <w:p>
      <w:pPr>
        <w:pStyle w:val="BodyText"/>
      </w:pPr>
      <w:r>
        <w:t xml:space="preserve">На месте "Порта на ВДНХ" откроют хоккейную площадку,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"Порта". Заработает летний пляж только в следующем году. При этом ресторан будет работать круглый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"Сезон купальников закрыт, готовим коньки. "Порт" на зиму превращается в большую хоккейную площадку. А купаться снова начнем летом 2016 года. Да, и не забывайте про ресторан – он работает весь год", –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за зимний сезон 2014–2015 годов на катке ВДНХ прокатились полтора миллиона человек. Кроме того, каток был признан самым большим в мире. На катке присутствовали определенные недоработки, в частности, была не совсем правильно спроектирована хоккейная площадка. Поэтому в этом году рассмотрят возможность конфигурации катка.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сезоне 2014–2015 ВДНХ получила от работы катка 433,2 миллиона рублей. Получается, за год работы вернулось 50 процентов инвестиций. Генерировать доходы каток сможет около 10 лет – таков срок его эксплуатации.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заработанную сумму входит не только выручка от продажи билетов, но и прокат инвентаря, аренда хоккейной площадки, спонсорские взносы, а также доход от аренды кафе и ресторанов и продажи билетов в музеи. Так, на продаже билетов ВДНХ заработало 196,4 миллиона рублей.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http://ostankino.mos.ru/news/detail/2189033.html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189033.html" TargetMode="External" /><Relationship Type="http://schemas.openxmlformats.org/officeDocument/2006/relationships/hyperlink" Id="rId20" Target="http://port.vdnh.ru/#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189033.html" TargetMode="External" /><Relationship Type="http://schemas.openxmlformats.org/officeDocument/2006/relationships/hyperlink" Id="rId20" Target="http://port.vdnh.ru/#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2025-07-04T00:38:01Z</dcterms:created>
  <dcterms:modified xsi:type="dcterms:W3CDTF">2025-07-04T00:38:01Z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