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839bcb70c46b1622e29c810bf23661e92ace7"/>
    <w:p>
      <w:pPr>
        <w:pStyle w:val="Heading3"/>
      </w:pPr>
      <w:r>
        <w:t xml:space="preserve">В московских музеях стартовала игра «Семейное путешествие»</w:t>
      </w:r>
    </w:p>
    <w:p>
      <w:pPr>
        <w:pStyle w:val="FirstParagraph"/>
      </w:pPr>
      <w:r>
        <w:t xml:space="preserve">30.09.2015</w:t>
      </w:r>
    </w:p>
    <w:p>
      <w:pPr>
        <w:pStyle w:val="BodyText"/>
      </w:pPr>
      <w:r>
        <w:t xml:space="preserve">По субботам и воскресеньям вплоть до 15 ноября в столичных музеях будет проходить игра «Семейное путешествие. Всей семьей в музей!».</w:t>
      </w:r>
    </w:p>
    <w:p>
      <w:pPr>
        <w:pStyle w:val="BodyText"/>
      </w:pPr>
      <w:r>
        <w:t xml:space="preserve">По данным организаторов, игра сконцентрируется вокруг четырех маршрутов, объединяющих 27 московских музеев, в числе которых Музей археологии Москвы, Биологический музей Тимирязева, Музей наивного искусства и ряд других музейных комплексов.</w:t>
      </w:r>
    </w:p>
    <w:p>
      <w:pPr>
        <w:pStyle w:val="BodyText"/>
      </w:pPr>
      <w:r>
        <w:t xml:space="preserve">Игру можно начать с любого из музеев и продолжать в любом порядке. Для участников игры организуют ряд различных экскурсий и занятий, мастер-классов и квестов, а также музыкальных, литературных и исторических путешествий.</w:t>
      </w:r>
    </w:p>
    <w:p>
      <w:pPr>
        <w:pStyle w:val="BodyText"/>
      </w:pPr>
      <w:r>
        <w:t xml:space="preserve">Полный перечень мероприятий программы и их расписание вывешено на</w:t>
      </w:r>
      <w:r>
        <w:t xml:space="preserve"> </w:t>
      </w:r>
      <w:hyperlink r:id="rId20">
        <w:r>
          <w:rPr>
            <w:rStyle w:val="Hyperlink"/>
          </w:rPr>
          <w:t xml:space="preserve">сайте проекта</w:t>
        </w:r>
      </w:hyperlink>
      <w:r>
        <w:t xml:space="preserve">. Межмузейная программа проводится в столице при поддержке московского Департамента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http://ostankino.mos.ru/news/detail/2193859.html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193859.html" TargetMode="External" /><Relationship Type="http://schemas.openxmlformats.org/officeDocument/2006/relationships/hyperlink" Id="rId20" Target="http://presnya.mos.ru/presscenter/news/detail/2185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193859.html" TargetMode="External" /><Relationship Type="http://schemas.openxmlformats.org/officeDocument/2006/relationships/hyperlink" Id="rId20" Target="http://presnya.mos.ru/presscenter/news/detail/2185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2025-07-10T00:20:23Z</dcterms:created>
  <dcterms:modified xsi:type="dcterms:W3CDTF">2025-07-10T00:20:23Z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