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1295583cf84390a1de7876ebe57b73dd147dd"/>
    <w:p>
      <w:pPr>
        <w:pStyle w:val="Heading3"/>
      </w:pPr>
      <w:r>
        <w:t xml:space="preserve">Москвичи смогут спуститься на фуникулере с Воробьевых гор к воде</w:t>
      </w:r>
    </w:p>
    <w:p>
      <w:pPr>
        <w:pStyle w:val="FirstParagraph"/>
      </w:pPr>
      <w:r>
        <w:t xml:space="preserve">21.10.2015</w:t>
      </w:r>
    </w:p>
    <w:p>
      <w:pPr>
        <w:pStyle w:val="BodyText"/>
      </w:pPr>
      <w:r>
        <w:t xml:space="preserve">На набережной Москвы-реки может появиться дополнительная станция канатной дороги.</w:t>
      </w:r>
    </w:p>
    <w:p>
      <w:pPr>
        <w:pStyle w:val="BodyText"/>
      </w:pPr>
      <w:r>
        <w:t xml:space="preserve">Жители столицы смогут спуститься на фуникулере с Воробьевых гор к воде, а дальше через реку доехать до стадиона «Лужники».</w:t>
      </w:r>
    </w:p>
    <w:p>
      <w:pPr>
        <w:pStyle w:val="BodyText"/>
      </w:pPr>
      <w:r>
        <w:t xml:space="preserve">— Есть планы сделать спуск в два этапа, — пояснил главный архитектор столицы Сергей Кузнецов. — С Воробьевых гор примерно от смотровой площадки до набережной реки и переход канатной дороги через реку.</w:t>
      </w:r>
    </w:p>
    <w:p>
      <w:pPr>
        <w:pStyle w:val="BodyText"/>
      </w:pPr>
      <w:r>
        <w:t xml:space="preserve">Канатная дорога будет построена к чемпионату мира 2018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http://ostankino.mos.ru/presscenter/news/detail/2244561.html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44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44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2025-07-02T16:04:04Z</dcterms:created>
  <dcterms:modified xsi:type="dcterms:W3CDTF">2025-07-02T16:04:04Z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