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57ea9edb36dea4d9437d1a9f48f1de7c5542c"/>
    <w:p>
      <w:pPr>
        <w:pStyle w:val="Heading3"/>
      </w:pPr>
      <w:r>
        <w:t xml:space="preserve">Молодежная палата Останкинского района организует интересное мероприятие для воспитанников детдома № 59 - квест-игру «Ключ жизни»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t xml:space="preserve">Для большинства из нас детство — сказочная страна, возвращение в которую всегда желанно, хотя и невозможно. Детство полно чудесных неожиданностей и волшебства. И главные волшебники для нас — наши родители, подарившие нам свою любовь. Но многим детям не довелось в своей жизни испытать такого счастья – счастья иметь родителей. И это одна из самых больших несправедливостей в мире.</w:t>
      </w:r>
    </w:p>
    <w:p>
      <w:pPr>
        <w:pStyle w:val="BodyText"/>
      </w:pPr>
      <w:r>
        <w:t xml:space="preserve">Очень часто не в наших силах спасти детей – стать для них приемными родителями. Но в наших силах подарить им хотя бы маленькую частичку счастья, хотя бы один день искренности и дружеского общения.</w:t>
      </w:r>
    </w:p>
    <w:p>
      <w:pPr>
        <w:pStyle w:val="BodyText"/>
      </w:pPr>
      <w:r>
        <w:t xml:space="preserve">25.10.2015 года Молодежная палата Останкинского района организует интересное мероприятие для воспитанников детдома № 59 - квест-игра «Ключ жизни», в ходе которого юные парламентарии познакомятся с детьми в активной и игровой форме.</w:t>
      </w:r>
    </w:p>
    <w:p>
      <w:pPr>
        <w:pStyle w:val="BodyText"/>
      </w:pPr>
      <w:r>
        <w:t xml:space="preserve">Ребята разных возрастов (3-11 классов) разделятся на 6 команд и в игровой форме научатся всему, что поможет им развиваться всесторонне: основам безопасности жизнедеятельности, оказанию первой медицинской помощи, правоведению и культурно-историческим знаниям и командной работе. Также дети смогут поучаствовать в физических экспериментах, которые могут пригодиться в повседневной жизни.</w:t>
      </w:r>
    </w:p>
    <w:p>
      <w:pPr>
        <w:pStyle w:val="BodyText"/>
      </w:pPr>
      <w:r>
        <w:t xml:space="preserve">Это прекрасная возможность оказать ребятам внимание и поддержку, а также выявить их таланты в разных сферах человеческой жизнедеятельности.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http://ostankino.mos.ru/presscenter/news/detail/2250893.html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50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50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2025-01-20T00:28:44Z</dcterms:created>
  <dcterms:modified xsi:type="dcterms:W3CDTF">2025-01-20T00:28:44Z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