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0fdad3e8902fde81ef6b4295f0726c86d7ebd4"/>
    <w:p>
      <w:pPr>
        <w:pStyle w:val="Heading3"/>
      </w:pPr>
      <w:r>
        <w:t xml:space="preserve">"Мосгортур" проводит опрос родителей детей льготных категорий о предпочтительных местах отдыха и оздоровления детей</w:t>
      </w:r>
    </w:p>
    <w:p>
      <w:pPr>
        <w:pStyle w:val="FirstParagraph"/>
      </w:pPr>
      <w:r>
        <w:t xml:space="preserve">30.10.2015</w:t>
      </w:r>
    </w:p>
    <w:p>
      <w:pPr>
        <w:pStyle w:val="BodyText"/>
      </w:pPr>
      <w:r>
        <w:t xml:space="preserve">В ходе подготовки к проведению детской оздоровительной кампании 2016 года и в целях определения основных регионов (мест) отдыха Департаментом культуры города Москвы и подведомственным учреждением – Государственным автономным учреждением культуры города Москвы "Московское агентство организации отдыха и туризма" (ГАУК "Мосгортур") проводится опрос родителей детей льготных категорий о предпочтительных регионах (местах) отдыха и оздоровления детей.</w:t>
      </w:r>
    </w:p>
    <w:p>
      <w:pPr>
        <w:pStyle w:val="BodyText"/>
      </w:pPr>
      <w:r>
        <w:t xml:space="preserve">Опрос проводится на официальном сайте ГАУК "Мосгортур"</w:t>
      </w:r>
      <w:r>
        <w:t xml:space="preserve"> </w:t>
      </w:r>
      <w:hyperlink r:id="rId20">
        <w:r>
          <w:rPr>
            <w:rStyle w:val="Hyperlink"/>
            <w:u w:val="single"/>
            <w:bCs/>
            <w:b/>
          </w:rPr>
          <w:t xml:space="preserve">www.mosgortur.ru</w:t>
        </w:r>
      </w:hyperlink>
      <w:r>
        <w:t xml:space="preserve"> </w:t>
      </w:r>
      <w:r>
        <w:t xml:space="preserve">в период</w:t>
      </w:r>
      <w:r>
        <w:t xml:space="preserve"> </w:t>
      </w:r>
      <w:r>
        <w:rPr>
          <w:bCs/>
          <w:b/>
        </w:rPr>
        <w:t xml:space="preserve">с 29 октября по 5 ноября 2015 г.</w:t>
      </w:r>
    </w:p>
    <w:p>
      <w:pPr>
        <w:pStyle w:val="BodyText"/>
      </w:pPr>
      <w:r>
        <w:t xml:space="preserve">Приняв участие в опросе, Вы поможете определить основные регионы (места) отдыха и оздоровления детей льготных категорий в 2016 году.</w:t>
      </w:r>
    </w:p>
    <w:p>
      <w:pPr>
        <w:pStyle w:val="BodyText"/>
      </w:pPr>
      <w:r>
        <w:t xml:space="preserve">Прохождение опроса займет не более 5 минут.</w:t>
      </w:r>
    </w:p>
    <w:p>
      <w:pPr>
        <w:pStyle w:val="BodyText"/>
      </w:pPr>
      <w:r>
        <w:t xml:space="preserve">Опрос является частью социального исследования и не гарантирует получение путевки для отдыха и оздоровления, полностью оплаченной за счет средств бюджета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http://ostankino.mos.ru/presscenter/news/detail/2267457.html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2267457.html" TargetMode="External" /><Relationship Type="http://schemas.openxmlformats.org/officeDocument/2006/relationships/hyperlink" Id="rId20" Target="http://www.mosgortu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2267457.html" TargetMode="External" /><Relationship Type="http://schemas.openxmlformats.org/officeDocument/2006/relationships/hyperlink" Id="rId20" Target="http://www.mosgortu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2025-03-12T20:49:16Z</dcterms:created>
  <dcterms:modified xsi:type="dcterms:W3CDTF">2025-03-12T20:49:16Z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