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eb4d899dfcf8563637bba7c9e13a6825aede"/>
    <w:p>
      <w:pPr>
        <w:pStyle w:val="Heading3"/>
      </w:pPr>
      <w:r>
        <w:t xml:space="preserve">Приглашаем жителей принять участие в окружной конференции на тему: "Трезвость на дорогах - как ее обеспечить?"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Приглашаем Вас</w:t>
      </w:r>
      <w:r>
        <w:t xml:space="preserve"> </w:t>
      </w:r>
      <w:r>
        <w:rPr>
          <w:bCs/>
          <w:b/>
        </w:rPr>
        <w:t xml:space="preserve">03 декабря 2015 года</w:t>
      </w:r>
      <w:r>
        <w:t xml:space="preserve"> </w:t>
      </w:r>
      <w:r>
        <w:t xml:space="preserve">принять участие в работе окружной конференции, посвященной вопросам соблюдения культуры потребления алкоголя водителями как основы обеспечения безопасности участников дорожного движения.</w:t>
      </w:r>
    </w:p>
    <w:p>
      <w:pPr>
        <w:pStyle w:val="BodyText"/>
      </w:pPr>
      <w:r>
        <w:rPr>
          <w:bCs/>
          <w:b/>
        </w:rPr>
        <w:t xml:space="preserve">ТЕМА: «ТРЕЗВОСТЬ НА ДОРОГАХ - КАК ЕЕ ОБЕСПЕЧИТЬ?»</w:t>
      </w:r>
    </w:p>
    <w:p>
      <w:pPr>
        <w:pStyle w:val="BodyText"/>
      </w:pPr>
      <w:r>
        <w:t xml:space="preserve">Целью данного мероприятия, которая призвана объединить представителей органов государственной власти (Совета Федерации, Государственной Думы) и местного самоуправления, общественных организаций и СМИ, а также специалистов различных учреждений и ведомств города Москвы, является привлечение внимания широкой общественности к проблеме вождения в нетрезвом виде.</w:t>
      </w:r>
    </w:p>
    <w:p>
      <w:pPr>
        <w:pStyle w:val="BodyText"/>
      </w:pPr>
      <w:r>
        <w:t xml:space="preserve">Мы надеемся, что конференция внесет значительный вклад в совершенствование механизма межведомственного взаимодействия в области предупреждения возникновения негативных последствий потребления алкоголя и психоактивных веществ за рулем как одной из наиболее актуальных проблем современного общества.</w:t>
      </w:r>
    </w:p>
    <w:p>
      <w:pPr>
        <w:pStyle w:val="BodyText"/>
      </w:pPr>
      <w:r>
        <w:t xml:space="preserve">Организатор мероприятия:</w:t>
      </w:r>
      <w:r>
        <w:t xml:space="preserve"> </w:t>
      </w:r>
      <w:r>
        <w:rPr>
          <w:bCs/>
          <w:b/>
        </w:rPr>
        <w:t xml:space="preserve">Благотворительный фонд профилактики и реабилитации больных наркоманией «Нарком» при поддержке Префектуры города Москвы.</w:t>
      </w:r>
    </w:p>
    <w:p>
      <w:pPr>
        <w:pStyle w:val="BodyText"/>
      </w:pPr>
      <w:r>
        <w:t xml:space="preserve">Место проведения:</w:t>
      </w:r>
      <w:r>
        <w:t xml:space="preserve"> </w:t>
      </w:r>
      <w:r>
        <w:rPr>
          <w:bCs/>
          <w:b/>
        </w:rPr>
        <w:t xml:space="preserve">МОСКОСКИЙ ЦЕНТРАЛЬНЫЙ ДВОРЕЦ ТВОРЧЕСТВА ДЕТЕЙ И МОЛОДЕЖИ НА МИУССАХ</w:t>
      </w:r>
    </w:p>
    <w:p>
      <w:pPr>
        <w:pStyle w:val="BodyText"/>
      </w:pPr>
      <w:r>
        <w:rPr>
          <w:u w:val="single"/>
        </w:rPr>
        <w:t xml:space="preserve">(ул. Александра Невского, д.4 м. Белорусская кольц.)</w:t>
      </w:r>
    </w:p>
    <w:p>
      <w:pPr>
        <w:pStyle w:val="BodyText"/>
      </w:pPr>
      <w:r>
        <w:rPr>
          <w:bCs/>
          <w:b/>
        </w:rPr>
        <w:t xml:space="preserve">Время проведения: 10.30 – 13.30 (регистрация с 10.00)</w:t>
      </w:r>
    </w:p>
    <w:p>
      <w:pPr>
        <w:pStyle w:val="BodyText"/>
      </w:pPr>
      <w:r>
        <w:t xml:space="preserve">Количество участников: до 350 чел.</w:t>
      </w:r>
    </w:p>
    <w:p>
      <w:pPr>
        <w:pStyle w:val="BodyText"/>
      </w:pPr>
      <w:r>
        <w:t xml:space="preserve">Заявки на конференцию принимаются по электронной почте:</w:t>
      </w:r>
      <w:r>
        <w:t xml:space="preserve"> </w:t>
      </w:r>
      <w:r>
        <w:rPr>
          <w:u w:val="single"/>
        </w:rPr>
        <w:t xml:space="preserve">narcommasha@mail.ru.,</w:t>
      </w:r>
    </w:p>
    <w:p>
      <w:pPr>
        <w:pStyle w:val="BodyText"/>
      </w:pPr>
      <w:r>
        <w:t xml:space="preserve">тел.</w:t>
      </w:r>
      <w:r>
        <w:t xml:space="preserve"> </w:t>
      </w:r>
      <w:r>
        <w:rPr>
          <w:u w:val="single"/>
        </w:rPr>
        <w:t xml:space="preserve">499 250-38-08</w:t>
      </w:r>
      <w:r>
        <w:t xml:space="preserve">, факсу</w:t>
      </w:r>
      <w:r>
        <w:t xml:space="preserve"> </w:t>
      </w:r>
      <w:r>
        <w:rPr>
          <w:u w:val="single"/>
        </w:rPr>
        <w:t xml:space="preserve">499 250-23-06</w:t>
      </w:r>
      <w:r>
        <w:t xml:space="preserve"> </w:t>
      </w:r>
      <w:r>
        <w:t xml:space="preserve">и доп.тел.:</w:t>
      </w:r>
      <w:r>
        <w:t xml:space="preserve"> </w:t>
      </w:r>
      <w:r>
        <w:rPr>
          <w:u w:val="single"/>
        </w:rPr>
        <w:t xml:space="preserve">8-9036124755</w:t>
      </w:r>
    </w:p>
    <w:p>
      <w:pPr>
        <w:pStyle w:val="BodyText"/>
      </w:pPr>
      <w:r>
        <w:t xml:space="preserve">(куратор мероприятия Ломакина М.В.).</w:t>
      </w:r>
    </w:p>
    <w:p>
      <w:pPr>
        <w:pStyle w:val="BodyText"/>
      </w:pPr>
      <w:r>
        <w:t xml:space="preserve">Просьба, указать фамилию, имя, отчество, название организации, которую Вы представляете, контактный телефон и адрес электронной почты.</w:t>
      </w:r>
    </w:p>
    <w:p>
      <w:pPr>
        <w:pStyle w:val="BodyText"/>
      </w:pPr>
      <w:r>
        <w:t xml:space="preserve">Командировочные удостоверения оформляются.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http://ostankino.mos.ru/news/detail/2301470.html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1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1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2025-06-09T08:06:20Z</dcterms:created>
  <dcterms:modified xsi:type="dcterms:W3CDTF">2025-06-09T08:06:20Z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