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b20e8eaf55c74b266c34f8d9d187bc0a4ab54"/>
    <w:p>
      <w:pPr>
        <w:pStyle w:val="Heading3"/>
      </w:pPr>
      <w:r>
        <w:t xml:space="preserve">Москвичи смогут проверить качество назначенного лечения онлайн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t xml:space="preserve">В личном кабинете на сайте фонда ОМС москвичи смогут проверить качество назначенного им лечения, сообщил директор столичного фонда ОМС Владимир Зеленский.</w:t>
      </w:r>
    </w:p>
    <w:p>
      <w:pPr>
        <w:pStyle w:val="BodyText"/>
      </w:pPr>
      <w:r>
        <w:t xml:space="preserve">Он рассказал "</w:t>
      </w:r>
      <w:hyperlink r:id="rId20">
        <w:r>
          <w:rPr>
            <w:rStyle w:val="Hyperlink"/>
          </w:rPr>
          <w:t xml:space="preserve">М24</w:t>
        </w:r>
      </w:hyperlink>
      <w:r>
        <w:t xml:space="preserve">", что в 2016 году в личном кабинете на сайте фонда ОМС появится возможность проверки истории своей болезни, которую проведут специалисты страховых компаний. "В системе есть понятие медицинской экспертизы. Мы проверяем счета, документацию, качество помощи".</w:t>
      </w:r>
    </w:p>
    <w:p>
      <w:pPr>
        <w:pStyle w:val="BodyText"/>
      </w:pPr>
      <w:r>
        <w:t xml:space="preserve">Зеленский отметил, что фонду важно знать, соответствует ли мнение эксперта, внутреннему ощущению пациента. "Иногда пациент считает, что его лечили правильно, а врач-эксперт обнаружил ошибки. Или наоборот: у пациента осталось впечатление, что его плохо лечили".</w:t>
      </w:r>
    </w:p>
    <w:p>
      <w:pPr>
        <w:pStyle w:val="BodyText"/>
      </w:pPr>
      <w:r>
        <w:t xml:space="preserve">Он уточнил, что историю болезни пациентов будут проверять случайно выбранные специалисты страховых компаний. Эксперты выяснят, насколько оправданно назначенное лечение. Предполагается, что сервис по проверке качества назначенного лечения заработает в 2016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http://ostankino.mos.ru/presscenter/news/detail/2337997.html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37997.html" TargetMode="External" /><Relationship Type="http://schemas.openxmlformats.org/officeDocument/2006/relationships/hyperlink" Id="rId20" Target="http://www.m24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37997.html" TargetMode="External" /><Relationship Type="http://schemas.openxmlformats.org/officeDocument/2006/relationships/hyperlink" Id="rId20" Target="http://www.m24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2025-06-03T14:33:18Z</dcterms:created>
  <dcterms:modified xsi:type="dcterms:W3CDTF">2025-06-03T14:33:18Z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