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1550c824908020d2ef07be142b7f8217ecc45"/>
    <w:p>
      <w:pPr>
        <w:pStyle w:val="Heading3"/>
      </w:pPr>
      <w:r>
        <w:t xml:space="preserve">Собянин поддержал развитие проекта "Молодежный парламент"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В ходе IХ Съезда молодых парламентариев Москвы «Продвижение» мэр Москвы Сергей Собянин заявил, что поддерживает развитие проекта «Молодежный парламент».</w:t>
      </w:r>
    </w:p>
    <w:p>
      <w:pPr>
        <w:pStyle w:val="BodyText"/>
      </w:pPr>
      <w:r>
        <w:t xml:space="preserve">Сергей Собянин сказал, что в сложные времена еще больше востребованы политически активные люди и еще больше востребована молодежь, потому что преодолеть вызовы, которые стоят перед нами, можно только веря в себя, в город и страну.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1f/ts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отметил, что преуспеть в будущем можно только путем активного участия в сетях, активного общения с реальными политиками, жителями.</w:t>
      </w:r>
    </w:p>
    <w:p>
      <w:pPr>
        <w:pStyle w:val="BodyText"/>
      </w:pPr>
      <w:r>
        <w:t xml:space="preserve">Сергей Собянин с уверенностью сказал, что пройдет год или два, и мы с вами встретимся уже как кандидаты в депутаты уровня местного самоуправления, пройдет еще время и вы будете реальными политиками, благодаря тому заделу, который у вас есть. Уверен, что у вас это получится. Вместе мы победим.</w:t>
      </w:r>
    </w:p>
    <w:p>
      <w:pPr>
        <w:pStyle w:val="BodyText"/>
      </w:pPr>
      <w:r>
        <w:t xml:space="preserve">Столичный градоначальник отметил, что власти будут с удвоенной энергией развивать проекты новой индустриализации.</w:t>
      </w:r>
    </w:p>
    <w:p>
      <w:pPr>
        <w:pStyle w:val="BodyText"/>
      </w:pPr>
      <w:r>
        <w:t xml:space="preserve">Сергей Собянин подчеркнул, что они активно занимаются проектами новой индустриализации, поддержкой инноваций, талантов, развитием креативной молодежи, развитием технопарков и технополисов. Будут решаться проблемы благоустройства, транспорта, здравоохранения, образования.</w:t>
      </w:r>
    </w:p>
    <w:p>
      <w:pPr>
        <w:pStyle w:val="BodyText"/>
      </w:pPr>
      <w:r>
        <w:t xml:space="preserve">Мэр Москвы заявил, что они не собираемся прятаться и сидеть пока пройдет кризис. Наоборот, все то же самое будет сделано, но еще с большей энергией.</w:t>
      </w:r>
    </w:p>
    <w:p>
      <w:pPr>
        <w:pStyle w:val="BodyText"/>
      </w:pPr>
      <w:r>
        <w:t xml:space="preserve">Центр молодежного парламентаризма столицы предоставляет молодым людям возможность активно участвовать в общественно-политической жизни Москвы.</w:t>
      </w:r>
    </w:p>
    <w:p>
      <w:pPr>
        <w:pStyle w:val="BodyText"/>
      </w:pPr>
      <w:r>
        <w:t xml:space="preserve">Молодые парламентарии имеют возможность:</w:t>
      </w:r>
    </w:p>
    <w:p>
      <w:pPr>
        <w:pStyle w:val="BodyText"/>
      </w:pPr>
      <w:r>
        <w:t xml:space="preserve">· выдвигать идеи,</w:t>
      </w:r>
    </w:p>
    <w:p>
      <w:pPr>
        <w:pStyle w:val="BodyText"/>
      </w:pPr>
      <w:r>
        <w:t xml:space="preserve">· проявлять инициативу,</w:t>
      </w:r>
    </w:p>
    <w:p>
      <w:pPr>
        <w:pStyle w:val="BodyText"/>
      </w:pPr>
      <w:r>
        <w:t xml:space="preserve">· получать поддержку различных молодежных организаций, вступать в диалог с представителями власти,</w:t>
      </w:r>
    </w:p>
    <w:p>
      <w:pPr>
        <w:pStyle w:val="BodyText"/>
      </w:pPr>
      <w:r>
        <w:t xml:space="preserve">· влиять на законотворческий процесс в интересах молодежи.</w:t>
      </w:r>
    </w:p>
    <w:p>
      <w:pPr>
        <w:pStyle w:val="BodyText"/>
      </w:pPr>
      <w:r>
        <w:t xml:space="preserve">На базе центра проводятся различные мероприятия, в том числе Съезд молодых парламентариев.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http://ostankino.mos.ru/news/detail/2373791.html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2025-07-02T16:37:09Z</dcterms:created>
  <dcterms:modified xsi:type="dcterms:W3CDTF">2025-07-02T16:37:09Z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