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a539c17760ed5e27035cdd0f71362b058514"/>
    <w:p>
      <w:pPr>
        <w:pStyle w:val="Heading3"/>
      </w:pPr>
      <w:r>
        <w:t xml:space="preserve">Теплые лавочки и пункты обогрева появились в городских парках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Этой зимой в столичных парках появятся теплые лавочки и костровые зоны, у которых можно согреться после прогулки. Как всегда, в парках работают кафе и киоски с горячими напитками, теплые прокаты и раздевалки у катков.</w:t>
      </w:r>
    </w:p>
    <w:p>
      <w:pPr>
        <w:pStyle w:val="BodyText"/>
      </w:pPr>
      <w:r>
        <w:t xml:space="preserve">В Парке Горького на катке установили лавочку, которая всегда остается теплой с помощью специальных обогревающих модулей.</w:t>
      </w:r>
    </w:p>
    <w:p>
      <w:pPr>
        <w:pStyle w:val="BodyText"/>
      </w:pPr>
      <w:r>
        <w:t xml:space="preserve">В парке Фили стоят три теплых лавочки рядом с Главных входом. В Перовском парке появились оригинальные скамейки с «вязаными» подлокотниками и арт-объект «теплое сердце», выполненное в стиле «ярнбомбинг» - вязаные украшения для уличных объектов.</w:t>
      </w:r>
    </w:p>
    <w:p>
      <w:pPr>
        <w:pStyle w:val="BodyText"/>
      </w:pPr>
      <w:r>
        <w:t xml:space="preserve">В Таганском парке рядом с прокатом установили теплые «садовые» качели. Качаться в них могут сразу несколько человек, а мягкое сиденье подогревается.</w:t>
      </w:r>
    </w:p>
    <w:p>
      <w:pPr>
        <w:pStyle w:val="BodyText"/>
      </w:pPr>
      <w:r>
        <w:t xml:space="preserve">В Сокольниках каждый год с наступлением холодов на аллеях устанавливают костровые зоны. Они расположатся на Главной аллее, 4-м Лучевом просеке рядом с катком «Лед», на Песочной аллее и Майском просеке.</w:t>
      </w:r>
    </w:p>
    <w:p>
      <w:pPr>
        <w:pStyle w:val="BodyText"/>
      </w:pPr>
      <w:r>
        <w:t xml:space="preserve">В парке 850-летия Москвы и парке имени Артема Боровика можно погреться в теплых шатрах.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http://ostankino.mos.ru/news/detail/2395069.html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2025-07-15T05:24:04Z</dcterms:created>
  <dcterms:modified xsi:type="dcterms:W3CDTF">2025-07-15T05:24:04Z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