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acf4e0e8b0fdfe12dc3842439275232e827c4"/>
    <w:p>
      <w:pPr>
        <w:pStyle w:val="Heading3"/>
      </w:pPr>
      <w:r>
        <w:t xml:space="preserve">Собянин: Реконструкция развязки МКАД с Рязанским проспектом полностью завершена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cd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Открывая движение по новому тоннелю, построенному в рамках реконструкции развязки, мэр Москвы Сергей Собянин сообщил, что реконструкция развязки МКАД с Рязанским проспектом полностью завершена.</w:t>
      </w:r>
    </w:p>
    <w:p>
      <w:pPr>
        <w:pStyle w:val="BodyText"/>
      </w:pPr>
      <w:r>
        <w:t xml:space="preserve">Сергей Собянин сказал, что сегодня запускается двенадцатая реконструируемая развязка на МКАД. Это был достаточно сложный объект. Много было доставлено неудобств автомобилистам, потому что здесь достаточно сложная ситуация была. Строители работали с максимальной скоростью, а последнее время – круглосуточно.</w:t>
      </w:r>
    </w:p>
    <w:p>
      <w:pPr>
        <w:pStyle w:val="BodyText"/>
      </w:pPr>
      <w:r>
        <w:t xml:space="preserve">Мэр Москвы уточнил, что строительство объектов заняло чуть более одного года, хотя по нормам должны были строить, наверное, еще столько же примерно. Ведь это было достаточно сложное сооружение с эстакадами и тоннелями.</w:t>
      </w:r>
    </w:p>
    <w:p>
      <w:pPr>
        <w:pStyle w:val="BodyText"/>
      </w:pPr>
      <w:r>
        <w:t xml:space="preserve">Также Сергей Собянин отметил, что все новые развязки на МКАД будут благоустроены в следующем году.</w:t>
      </w:r>
    </w:p>
    <w:p>
      <w:pPr>
        <w:pStyle w:val="BodyText"/>
      </w:pPr>
      <w:r>
        <w:t xml:space="preserve">Президент компании-генподрядчика АО «Объединение «Ингеоком» Дмитрий Евсеев доложил столичному градоначальнику, что работы были начаты в январе 2015 года и вся реконструкция заняла 11 месяцев.</w:t>
      </w:r>
    </w:p>
    <w:p>
      <w:pPr>
        <w:pStyle w:val="BodyText"/>
      </w:pPr>
      <w:r>
        <w:t xml:space="preserve">В целом реконструкция Рязанской развязки предусматривала замену устаревшего двухуровневого сооружения типа "клеверный лист" на современную четырехуровневую развязку с направленными съездами и тоннелем, что позволило улучшить транспортную доступность районов Жулебино и Некрасовка, а также городов Люберцы и Жуковский Московской области.</w:t>
      </w:r>
    </w:p>
    <w:p>
      <w:pPr>
        <w:pStyle w:val="BodyText"/>
      </w:pPr>
      <w:r>
        <w:t xml:space="preserve">Проект включал:</w:t>
      </w:r>
    </w:p>
    <w:p>
      <w:pPr>
        <w:pStyle w:val="BodyText"/>
      </w:pPr>
      <w:r>
        <w:t xml:space="preserve">· строительство правоповоротной эстакады с внутренней стороны МКАД в центр – 178 м;</w:t>
      </w:r>
    </w:p>
    <w:p>
      <w:pPr>
        <w:pStyle w:val="BodyText"/>
      </w:pPr>
      <w:r>
        <w:t xml:space="preserve">· строительство левоповоротной эстакады с внешней стороны МКАД в центр – 168 м;</w:t>
      </w:r>
    </w:p>
    <w:p>
      <w:pPr>
        <w:pStyle w:val="BodyText"/>
      </w:pPr>
      <w:r>
        <w:t xml:space="preserve">· строительство левоповоротного тоннеля из области на внутреннюю сторону МКАД – 603 м;</w:t>
      </w:r>
    </w:p>
    <w:p>
      <w:pPr>
        <w:pStyle w:val="BodyText"/>
      </w:pPr>
      <w:r>
        <w:t xml:space="preserve">· реконструкцию прилегающих участков МКАД, Рязанского и Лермонтовского проспектов с устройством переходно-скоростных полос;</w:t>
      </w:r>
    </w:p>
    <w:p>
      <w:pPr>
        <w:pStyle w:val="BodyText"/>
      </w:pPr>
      <w:r>
        <w:t xml:space="preserve">· устройство боковых проездов и подъездов к существующей застройке;</w:t>
      </w:r>
    </w:p>
    <w:p>
      <w:pPr>
        <w:pStyle w:val="BodyText"/>
      </w:pPr>
      <w:r>
        <w:t xml:space="preserve">· строительство поста ДПС.</w:t>
      </w:r>
    </w:p>
    <w:p>
      <w:pPr>
        <w:pStyle w:val="BodyText"/>
      </w:pPr>
      <w:r>
        <w:t xml:space="preserve">Всего в рамках проекта построено 6 км дорог.</w:t>
      </w:r>
    </w:p>
    <w:p>
      <w:pPr>
        <w:pStyle w:val="BodyText"/>
      </w:pPr>
      <w:r>
        <w:t xml:space="preserve">Для удобства пешеходов предусмотрены пешеходный мост на Рязанском проспекте (взамен существующего "Рязанский-2") и подземный пешеходный переход в районе 7 км МКАД (реконструкция).</w:t>
      </w:r>
    </w:p>
    <w:p>
      <w:pPr>
        <w:pStyle w:val="BodyText"/>
      </w:pPr>
      <w:r>
        <w:t xml:space="preserve">По окончании строительства будет проведено благоустройство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http://ostankino.mos.ru/news/detail/2397361.html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97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97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2025-01-21T02:16:59Z</dcterms:created>
  <dcterms:modified xsi:type="dcterms:W3CDTF">2025-01-21T02:16:59Z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