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c5eef7e8659a0920980d9e3b6753ae8bceea1c"/>
    <w:p>
      <w:pPr>
        <w:pStyle w:val="Heading3"/>
      </w:pPr>
      <w:r>
        <w:t xml:space="preserve">Жители Останкина выбрали дворы для благоустройства в этом году на портале «Активный гражданин»</w:t>
      </w:r>
    </w:p>
    <w:p>
      <w:pPr>
        <w:pStyle w:val="FirstParagraph"/>
      </w:pPr>
      <w:r>
        <w:t xml:space="preserve">20.02.2016</w:t>
      </w:r>
    </w:p>
    <w:p>
      <w:pPr>
        <w:pStyle w:val="BodyText"/>
      </w:pPr>
      <w:r>
        <w:rPr>
          <w:iCs/>
          <w:i/>
          <w:bCs/>
          <w:b/>
        </w:rPr>
        <w:t xml:space="preserve">ители Останкинского района выбрали адреса дворов, в которых необходимо провести благоустройство в 2016 году. Голосование прошло на сайте</w:t>
      </w:r>
      <w:r>
        <w:rPr>
          <w:iCs/>
          <w:i/>
          <w:bCs/>
          <w:b/>
        </w:rPr>
        <w:t xml:space="preserve"> </w:t>
      </w:r>
      <w:hyperlink r:id="rId20">
        <w:r>
          <w:rPr>
            <w:rStyle w:val="Hyperlink"/>
            <w:iCs/>
            <w:i/>
            <w:bCs/>
            <w:b/>
          </w:rPr>
          <w:t xml:space="preserve">«Активный гражданин»</w:t>
        </w:r>
      </w:hyperlink>
      <w:r>
        <w:rPr>
          <w:iCs/>
          <w:i/>
          <w:bCs/>
          <w:b/>
        </w:rPr>
        <w:t xml:space="preserve">.</w:t>
      </w:r>
    </w:p>
    <w:p>
      <w:pPr>
        <w:pStyle w:val="BodyText"/>
      </w:pPr>
      <w:r>
        <w:t xml:space="preserve">На вопрос: «Как вы считаете, по какому из предложенных адресов необходимо провести благоустройство?» ответили 867 жителей.</w:t>
      </w:r>
    </w:p>
    <w:p>
      <w:pPr>
        <w:pStyle w:val="BodyText"/>
      </w:pPr>
      <w:r>
        <w:t xml:space="preserve">Адрес ул. Академика Королева, 5 выбрали 22 процента опрошенных (193 голоса); Проспект Мира 97/ул. Большая Марьинская, 8 и 10 — 16 процентов (143 голоса); Звездный бульвар, 1 — 14 процентов (125 голосов); ул. 1-я Останкинская 21и 21а —12 процентов (104 голоса); Кондратюка, 9, корп. 2 — 7 процентов (62 голоса); проезд Ольминского, 3 — 4 процента (33 голоса).</w:t>
      </w:r>
    </w:p>
    <w:p>
      <w:pPr>
        <w:pStyle w:val="BodyText"/>
      </w:pPr>
      <w:r>
        <w:t xml:space="preserve">При этом пять процентов респондентов считают, что благоустройство по этим адресам проводить не нужно, еще 13 процентов голосовавших затруднились ответить на вопрос. Доверить решение специалистам считают нужным шесть процентов опрошенных.</w:t>
      </w:r>
    </w:p>
    <w:p>
      <w:pPr>
        <w:pStyle w:val="BodyText"/>
      </w:pPr>
      <w:r>
        <w:t xml:space="preserve">Второй вопрос, заданный участникам голосования, касался работ, которые, по их мнению, необходимо провести в этом дворе. В опросе проголосовали 627 человек.</w:t>
      </w:r>
    </w:p>
    <w:p>
      <w:pPr>
        <w:pStyle w:val="BodyText"/>
      </w:pPr>
      <w:r>
        <w:t xml:space="preserve">При этом за ремонт газонов высказались 214 человек, что составляет 34 процента опрошенных, замена покрытия на детской площадке важна для 144 респондентов (23 процента голосов), за замену малых архитектурных форм высказались 128 человек — 20 процентов голосов.</w:t>
      </w:r>
    </w:p>
    <w:p>
      <w:pPr>
        <w:pStyle w:val="BodyText"/>
      </w:pPr>
      <w:r>
        <w:t xml:space="preserve">Свой вариант ответа на этот вопрос дали 39 участников или 6 процентов, затруднились ответить 23 или 4 процента респондентов, решили довериться специалистам 79 человек (13 процентов).</w:t>
      </w:r>
    </w:p>
    <w:p>
      <w:pPr>
        <w:pStyle w:val="BodyText"/>
      </w:pPr>
      <w:r>
        <w:t xml:space="preserve">Работы по благоустройству столичных дворов помогают сделать дворовые территории удобными, комфортными и уютными. Работы в Останкине в этом году будут выполнены, в том числе, на средства, полученные от платных парковок в нашем районе.</w:t>
      </w:r>
    </w:p>
    <w:p>
      <w:pPr>
        <w:pStyle w:val="BodyText"/>
      </w:pPr>
      <w:r>
        <w:br/>
      </w:r>
    </w:p>
    <w:p>
      <w:pPr>
        <w:pStyle w:val="BodyText"/>
      </w:pPr>
      <w:r>
        <w:t xml:space="preserve">Адрес страницы:</w:t>
      </w:r>
      <w:r>
        <w:t xml:space="preserve"> </w:t>
      </w:r>
      <w:hyperlink r:id="rId21">
        <w:r>
          <w:rPr>
            <w:rStyle w:val="Hyperlink"/>
          </w:rPr>
          <w:t xml:space="preserve">http://ostankino.mos.ru/news/detail/2539141.html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news/detail/2539141.html" TargetMode="External" /><Relationship Type="http://schemas.openxmlformats.org/officeDocument/2006/relationships/hyperlink" Id="rId20" Target="https://ag.mos.ru/"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news/detail/2539141.html" TargetMode="External" /><Relationship Type="http://schemas.openxmlformats.org/officeDocument/2006/relationships/hyperlink" Id="rId20" Target="https://a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2025-01-18T06:20:38Z</dcterms:created>
  <dcterms:modified xsi:type="dcterms:W3CDTF">2025-01-18T06:20:38Z</dcterms:modified>
</cp:coreProperties>
</file>

<file path=docProps/custom.xml><?xml version="1.0" encoding="utf-8"?>
<Properties xmlns="http://schemas.openxmlformats.org/officeDocument/2006/custom-properties" xmlns:vt="http://schemas.openxmlformats.org/officeDocument/2006/docPropsVTypes"/>
</file>