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5e53b28eee0b10466dc547501302186cd0130"/>
    <w:p>
      <w:pPr>
        <w:pStyle w:val="Heading3"/>
      </w:pPr>
      <w:r>
        <w:t xml:space="preserve">Москвичи смогут узнать о перспективах развития ВДНХ на открытой лекции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rPr>
          <w:bCs/>
          <w:b/>
          <w:iCs/>
          <w:i/>
        </w:rPr>
        <w:t xml:space="preserve">Открытая лекция о развитии Главной выставки страны пройдет 30 марта в учебном центре в бизнес-школе RMA. Генеральный директор АО «ВДНХ» Екатерина Проничева прочитает лекцию «Советское наследие — ресурс или балласт».</w:t>
      </w:r>
    </w:p>
    <w:p>
      <w:pPr>
        <w:pStyle w:val="BodyText"/>
      </w:pPr>
      <w:r>
        <w:t xml:space="preserve">Она расскажет о стратегии развития Главной выставки страны и ответит на вопросы слушателей. Посетители узнают о том, какие принципы управления и формирования команды требуются для успеха масштабного проекта. Главной темой лекции станет использование советского наследия как ресурса для формирования привлекательного имиджа на примере Главной выставки страны.</w:t>
      </w:r>
    </w:p>
    <w:p>
      <w:pPr>
        <w:pStyle w:val="BodyText"/>
      </w:pPr>
      <w:r>
        <w:t xml:space="preserve">Лекция начнется в 19.30 по адресу: ул. Нижняя Сыромятническая, д. 10, стр. 12. Вход свободный, однако необходимо </w:t>
      </w:r>
      <w:hyperlink r:id="rId20">
        <w:r>
          <w:rPr>
            <w:rStyle w:val="Hyperlink"/>
          </w:rPr>
          <w:t xml:space="preserve">зарегистрироваться на сайте учебного центра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http://ostankino.mos.ru/news/detail/2675641.html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675641.html" TargetMode="External" /><Relationship Type="http://schemas.openxmlformats.org/officeDocument/2006/relationships/hyperlink" Id="rId20" Target="http://www.rma.ru/ekaterin&#1072;_pronichev&#1072;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675641.html" TargetMode="External" /><Relationship Type="http://schemas.openxmlformats.org/officeDocument/2006/relationships/hyperlink" Id="rId20" Target="http://www.rma.ru/ekaterin&#1072;_pronichev&#1072;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2024-07-07T01:10:54Z</dcterms:created>
  <dcterms:modified xsi:type="dcterms:W3CDTF">2024-07-07T01:10:54Z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