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c5c1405615dc88bf0a70c91dc18d86c47c7b"/>
    <w:p>
      <w:pPr>
        <w:pStyle w:val="Heading3"/>
      </w:pPr>
      <w:r>
        <w:t xml:space="preserve">Американские горки и колесо обозрения построят на ВДНХ взамен снесенных аттракционов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  <w:bCs/>
          <w:b/>
        </w:rPr>
        <w:t xml:space="preserve">Новые современные аттракционы будут построены на Главной выставке страны взамен старого снесенного парка. Как стало известно журналистам m24, новый парк развлечений будет больше прежнего. Возведут его в два этапа.</w:t>
      </w:r>
    </w:p>
    <w:p>
      <w:pPr>
        <w:pStyle w:val="BodyText"/>
      </w:pPr>
      <w:r>
        <w:t xml:space="preserve">По словам главы департамента городского имущества Владимир Ефимов, в парке будет современный безопасный аналог американских горок. Разобьют парк с левой стороны от центрального входа. Также на ВДНХ страны построят современное колесо обозрения, которое станет одним из самых больших в Европе. Правда, пока о сроках не говорят.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На данный момент ведутся переговоры с потенциальным инвестором и разрабатывается проект колеса</w:t>
      </w:r>
      <w:r>
        <w:t xml:space="preserve">, – отметил глава ДГИ.</w:t>
      </w:r>
    </w:p>
    <w:p>
      <w:pPr>
        <w:pStyle w:val="BodyText"/>
      </w:pPr>
      <w:r>
        <w:t xml:space="preserve">Напомним, в 2009 и 2013 в старом парке аттракционов произошли два крупных сбоя: на большой высоте застряли люди. После этого аттракционы подверглись проверке. В результате выявленных нарушений дело было передано в суд, который обязал арендаторов освободить участков и передать его ВДНХ. Вчера, 5 апреля, собственник приступил к добровольному демонтажу аттракционов. Всего будет снесено 12 развлекательных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http://ostankino.mos.ru/presscenter/news/detail/2714729.html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14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14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2024-09-15T05:42:02Z</dcterms:created>
  <dcterms:modified xsi:type="dcterms:W3CDTF">2024-09-15T05:42:02Z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