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926f766b13e87fe33280f1c6703d8d961a7a6"/>
    <w:p>
      <w:pPr>
        <w:pStyle w:val="Heading3"/>
      </w:pPr>
      <w:r>
        <w:t xml:space="preserve">Смотр поливомоечной техники прошел в СВАО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  <w:bCs/>
          <w:b/>
        </w:rPr>
        <w:t xml:space="preserve">Мобильный отряд поливомоечной техники сформирован на северо-востоке столицы. </w:t>
      </w:r>
    </w:p>
    <w:p>
      <w:pPr>
        <w:pStyle w:val="BodyText"/>
      </w:pPr>
      <w:r>
        <w:t xml:space="preserve">Сводный отряд включает в себя 50 машин и 150 человек личного состава. В отряд входят как профессиональные спасатели и пожарные, так и волонтеры, добровольцы и работники ЖКХ. Универсальная поливомоечная техника способна полить газон, убрать улицу, а также потушить возгорание, риск которого возрастает в теплое время года.</w:t>
      </w:r>
    </w:p>
    <w:p>
      <w:pPr>
        <w:pStyle w:val="BodyText"/>
      </w:pPr>
      <w:r>
        <w:t xml:space="preserve">Специалисты МЧС по СВАО оценили готовность отряда поливомоечной техники к работе —смотр спецтехники состоялся с минувший понедельник. Они подтвердили готовность отряда к работе и положительно оценили усилия округа по подготовке весенне-летнему пожароопасному периоду.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http://ostankino.mos.ru/news/detail/2718448.html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718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718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2025-07-31T19:55:46Z</dcterms:created>
  <dcterms:modified xsi:type="dcterms:W3CDTF">2025-07-31T19:55:46Z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