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4e954c331db662a57aafb8239527a78684802"/>
    <w:p>
      <w:pPr>
        <w:pStyle w:val="Heading3"/>
      </w:pPr>
      <w:r>
        <w:t xml:space="preserve">На Сельскохозяйственной появится новостройка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rPr>
          <w:iCs/>
          <w:i/>
          <w:bCs/>
          <w:b/>
        </w:rPr>
        <w:t xml:space="preserve">Жилой комплекс, расположенный в Останкинском районе, на Сельскохозяйственной улице, владение 35 будет построен на средства инвестора. Об этом сообщил столичный «Стройкомплекс» со ссылкой на Москомэкспертизу.</w:t>
      </w:r>
    </w:p>
    <w:p>
      <w:pPr>
        <w:pStyle w:val="BodyText"/>
      </w:pPr>
      <w:r>
        <w:t xml:space="preserve">«В настоящее время вся проектная документация на строительство согласована», — говорится в сообщении.</w:t>
      </w:r>
    </w:p>
    <w:p>
      <w:pPr>
        <w:pStyle w:val="BodyText"/>
      </w:pPr>
      <w:r>
        <w:t xml:space="preserve">В двух корпусах разной этажности расположатся 753 квартиры — от однокомнатной до четырехкомнатной.  На придомовой территории появятся объекты для спорта и отдыха. Кроме того, владельцев обрадует крытая парковка на 268 мест и открытая автостоянка —на 164 машиносмета.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http://ostankino.mos.ru/news/detail/2967998.html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967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967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2024-02-14T01:33:22Z</dcterms:created>
  <dcterms:modified xsi:type="dcterms:W3CDTF">2024-02-14T01:33:22Z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