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7040bd8a7e15d6c7ac372859bb2502b17c586"/>
    <w:p>
      <w:pPr>
        <w:pStyle w:val="Heading3"/>
      </w:pPr>
      <w:r>
        <w:t xml:space="preserve">Собянин: Столичное школьное образование вышло на качественно новый уровень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rPr>
          <w:bCs/>
          <w:b/>
        </w:rPr>
        <w:t xml:space="preserve">Основные показатели качества образования в школах Москвы выросли вдвое.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Образовательные учреждения Москвы стабильно показывают хорошую динамику индекса успеваемости.</w:t>
      </w:r>
      <w:r>
        <w:br/>
      </w:r>
      <w:r>
        <w:t xml:space="preserve">Об этом рассказал мэр Москвы Сергей Собянин. Кроме этого Собянин отметил, что образование является одним из приоритетных направлений деятельности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Только за прошлый год власти Москвы потратили на переоборудование и ремонт образовательных учреждений порядка 16 процентов от городского бюджета, что составило около 247,5 млрд рублей. Сергей Собянин считает, что результаты таких финансовых вливаний достаточно заметны.</w:t>
      </w:r>
      <w:r>
        <w:br/>
      </w:r>
      <w:r>
        <w:br/>
      </w:r>
      <w:r>
        <w:t xml:space="preserve">- Московское образование демонстрирует очень неплохие результаты, неплохую динамику, в топе 500 лучших школ России каждая четвертая школа – московская, - подчеркнул мэр Сергей Собянин.</w:t>
      </w:r>
      <w:r>
        <w:br/>
      </w:r>
      <w:r>
        <w:br/>
      </w:r>
    </w:p>
    <w:p>
      <w:pPr>
        <w:pStyle w:val="BodyText"/>
      </w:pPr>
      <w:r>
        <w:t xml:space="preserve">Кроме этого, мэр Москвы заметил, что всё большее количество учеников московских школ являются участниками и призерами Всероссийской олимпиады учащихся.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Такие устойчивые результаты успешности школьников достигнуты во многом благодаря активной деятельности правительства в системе образования Москвы. В тоже время Сергей Собянин напомнил, что в городе проводилась реформа в сфере образования. По словам мэра, реформирование было необходимо для того, чтобы повысить уровень знаний выпускников школ.</w:t>
      </w:r>
      <w:r>
        <w:br/>
      </w:r>
      <w:r>
        <w:br/>
      </w:r>
    </w:p>
    <w:p>
      <w:pPr>
        <w:pStyle w:val="BodyText"/>
      </w:pPr>
      <w:r>
        <w:t xml:space="preserve">- Несколько лет тому назад, мы, задумывая реформу образования в Москве, понимали, с каким трудностями мы столкнемся, но, тем не менее, сознательно на это шли, понимая, что без изменений в сфере образования, без поднятия уровня знаний, качества знаний мы в этом мире конкурентными не будем, а будем наоборот деградировать, снижая уровень знаний и уровень наших выпускников, соответственно в дальнейшем уровень города и страны, - сказал мэр.</w:t>
      </w:r>
      <w:r>
        <w:br/>
      </w:r>
      <w:r>
        <w:br/>
      </w:r>
    </w:p>
    <w:p>
      <w:pPr>
        <w:pStyle w:val="BodyText"/>
      </w:pPr>
      <w:r>
        <w:t xml:space="preserve">По мнению мэра, система столичного школьного образования не только остается лучшей в стране, но и вышла в результате проведенных реформ на качественно новый уровень, и во многом соответствует лучшим мировым стандартам. В беседе с учителями Сергей Собянин рассказал, что в результате реформирования системы образования в городе удалось не только повысить общий уровень знаний учащихся, но и ликвидировать очереди в школах Москвы.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http://ostankino.mos.ru/presscenter/news/detail/2968500.html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68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68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2025-08-03T13:31:07Z</dcterms:created>
  <dcterms:modified xsi:type="dcterms:W3CDTF">2025-08-03T13:31:07Z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