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27bef776e548b2987bf15ab5c31b2cce91bf4"/>
    <w:p>
      <w:pPr>
        <w:pStyle w:val="Heading3"/>
      </w:pPr>
      <w:r>
        <w:t xml:space="preserve">Москва стала лауреатом престижной международной премии в области транспорта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rPr>
          <w:bCs/>
          <w:b/>
        </w:rPr>
        <w:t xml:space="preserve">Мировые эксперты признали Москву успешно развивающимся в транспортной сфере городом.</w:t>
      </w:r>
    </w:p>
    <w:p>
      <w:pPr>
        <w:pStyle w:val="BodyText"/>
      </w:pPr>
      <w:r>
        <w:t xml:space="preserve">Мэр города Сергей Собянин получил из рук представителей Международного транспортного форума премию ITF Transport Awards 2016 за достижения столицы России в транспортной сфере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Сергей Собянин поблагодарил жюри форума за высокую оценку развития дорожно-транспортной сети Москвы. От отметил, что данная оценка дана усилиям огромного количества людей, а потому заслуга таких достижений в слаженной работе властей и жителей Москвы.</w:t>
      </w:r>
    </w:p>
    <w:p>
      <w:pPr>
        <w:pStyle w:val="BodyText"/>
      </w:pPr>
      <w:r>
        <w:t xml:space="preserve">- Общими усилиями мы сдвинули с мертвой точки проблему, которая казалось бы была нерешаемая в этом мегаполисе, сказал Сергей Собянин.</w:t>
      </w:r>
    </w:p>
    <w:p>
      <w:pPr>
        <w:pStyle w:val="BodyText"/>
      </w:pPr>
      <w:r>
        <w:t xml:space="preserve">Пресс-служба Сергея Собянна сообщила, что за последние пять лет значительно улучшилась ситуация на дорогах Москвы. Рост средней скорости движения автотранспорта составил 12%. Число машин, въезжающих в центр города, уменьшилось на 25%. Среднее время поездки с окраин в центр города в утренний час пик уменьшилось на 16%. В 2015 г. в общественном транспорте Москвы было совершено на 640 млн поездок больше, чем в 2010 г. Число поездок на всех видах общественного транспорта в 2015 г. составило 5,74 млрд.</w:t>
      </w:r>
    </w:p>
    <w:p>
      <w:pPr>
        <w:pStyle w:val="BodyText"/>
      </w:pPr>
      <w:r>
        <w:t xml:space="preserve">Международный транспортный форум является компетентной для оценки дорожно-транспортной ситуации в мире организацией. Все 57 стран мира, члены которых входят в Международный транспортный форум, признали ситуацию на дорогах Москвы значительно улучшенной по сравнению с 2011 годом. Форум является компетентной организайией, он был создан в 2006 г. на базе Европейской конференции министров транспорта, которая, в свою очередь, созывалась с 1953 г. Россия является членом ITF с 2006 г. По данным мирового рейтинга TomTom, пробок в Москве стало меньше на 6% в 2015 г. Российская столица переместилась на пятое место (после Мехико, Бангкока, Стамбула и Рио-де-Жанейро) по загруженности дорог.</w:t>
      </w:r>
    </w:p>
    <w:p>
      <w:pPr>
        <w:pStyle w:val="BodyText"/>
      </w:pPr>
      <w:r>
        <w:t xml:space="preserve">За счет улучшения дорожно-транспортной ситуации в Москве повысилась оперативность работы «скорой помощи», МЧС и пожарных расчетов также принесла дорожно-транспортная политика Москвы последних лет Так, средний срок прибытия бригады «скорой помощи» на место ДТП сократился более чем в два раза – до 8 минут в 2015 г. Кроме того, московские дороги стали более безопасными — за пять лет число ДТП с материальным ущербом и пострадавшими на дорогах столицы сократилось на 30%.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http://ostankino.mos.ru/news/detail/2979782.html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79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79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2024-07-02T16:03:41Z</dcterms:created>
  <dcterms:modified xsi:type="dcterms:W3CDTF">2024-07-02T16:03:41Z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