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117b7edc9b0267e1e8c84714414803ae74221"/>
    <w:p>
      <w:pPr>
        <w:pStyle w:val="Heading3"/>
      </w:pPr>
      <w:r>
        <w:t xml:space="preserve">«Профессиональные каникулы» пройдут в парках Москвы</w:t>
      </w:r>
    </w:p>
    <w:p>
      <w:pPr>
        <w:pStyle w:val="FirstParagraph"/>
      </w:pPr>
      <w:r>
        <w:t xml:space="preserve">10.06.2016</w:t>
      </w:r>
    </w:p>
    <w:p>
      <w:pPr>
        <w:pStyle w:val="BodyText"/>
      </w:pPr>
      <w:r>
        <w:rPr>
          <w:iCs/>
          <w:i/>
          <w:bCs/>
          <w:b/>
        </w:rPr>
        <w:t xml:space="preserve">Столичные школьники с шестого по 11 класс смогут познакомиться с различными профессиями и определиться с выбором будущей специальности этим летом на проекте «Профессиональные каникулы». Более трех десятков мероприятий позволят учащимся получить новые умения и применить их на практике. Занятия будут проходить в городских парках.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Ребята в игровой форме смогут попробовать себя в разных специальностях: строителя, логиста, дизайнера, сантехника, экономиста и других, — отмечает директор колледжа архитектуры, дизайна и реинжиниринга 26 Константин Афонин.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ближайшие занятия начнутся в ближайшую субботу, 11 июня, в 12.00 в парке Садовники на проспекте Андропова. Школьников ждет квест-игра «Человек и его дело». За время квеста организуется четыре старта, интервал между которыми составит полчаса.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участию приглашают учащихся с шестого по 11 класс. Регистрация на мероприятия открыта на сайте ps.dogm.mos.ru. Также ребята смогут пройти профессиональное тестирование, получить консультацию психолога по выбору профессии и посетить разнообразные тренинги в консультационном центре, который откроется 20 июня на базе 26 колледжа во втором корпусе дома 27 на улице Трофимова.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роект «Профессиональная среда», в рамках которого пройдут летние мероприятия, существует почти три года. Он призван помочь школьникам познакомиться с прикладными специальностями.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http://ostankino.mos.ru/presscenter/news/detail/3129489.html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129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129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2025-02-24T23:14:04Z</dcterms:created>
  <dcterms:modified xsi:type="dcterms:W3CDTF">2025-02-24T23:14:04Z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