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a47290e3c60bb09435672a26030448f67fafa"/>
    <w:p>
      <w:pPr>
        <w:pStyle w:val="Heading3"/>
      </w:pPr>
      <w:r>
        <w:t xml:space="preserve">Пожарный напомнил жителям Останкина правила безопасности в летнее время</w:t>
      </w:r>
    </w:p>
    <w:p>
      <w:pPr>
        <w:pStyle w:val="FirstParagraph"/>
      </w:pPr>
      <w:r>
        <w:t xml:space="preserve">21.06.2016</w:t>
      </w:r>
    </w:p>
    <w:p>
      <w:pPr>
        <w:pStyle w:val="BodyText"/>
      </w:pPr>
      <w:r>
        <w:rPr>
          <w:iCs/>
          <w:i/>
          <w:bCs/>
          <w:b/>
        </w:rPr>
        <w:t xml:space="preserve">Безопасность граждан в летнее время обсудил с жителями Останкина старший инспектор третьего регионального отдела надзорной деятельности и профилактической работы столичного управления по СВАО ГУ МЧС России Алексей Исаков в ходе традиционной встречи с населением; она состоялась в прошлую среду, 15 июня.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Как показывает статистика, наиболее частой причиной возгораний становится неосторожное обращение с огнем, — заявил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Инспектор призвал жителей не хранить на балконах, лестничных клетках и местах общего пользования легковоспламеняющиеся предметы и горючие вещества. Курение на балконах инспектор назвал одним из частых случаев возгорания — незатушенный окурок, брошенный на балкон соседей снизу, может нанести непоправимый вред целому подъезду. Также он напомнил жителям о запрете поджигать тополиный пух и сухую траву на улицах.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Вторая проблема, подстерегающая и взрослых, и детей в летнее время — купание в запрещенных местах. Инспектор сообщил, что в СВАО уже зарегистрирован несчастный случай на воде: на днях мужчина утонул в Нижнем Джамгаровском пруду.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Необходимо провести беседу с детьми, рассказать им, что купание в водоемах как Останкина, так и всего СВАО запрещено. И, конечно же, надо подавать личный пример — не лезть в воду самим, — подчеркнул Исаков.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Водоемы на северо-востоке не оборудованы спасательными станциями, а значит, в критической ситуации помощь придется ждать очень долго.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http://ostankino.mos.ru/news/detail/3197661.html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197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197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2025-03-05T14:38:00Z</dcterms:created>
  <dcterms:modified xsi:type="dcterms:W3CDTF">2025-03-05T14:38:00Z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