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9f46645caaf32e21785a468d9dbe07391c55a5"/>
    <w:p>
      <w:pPr>
        <w:pStyle w:val="Heading3"/>
      </w:pPr>
      <w:r>
        <w:t xml:space="preserve">В Москве появятся новые места для парковки грузового транспорта</w:t>
      </w:r>
    </w:p>
    <w:p>
      <w:pPr>
        <w:pStyle w:val="FirstParagraph"/>
      </w:pPr>
      <w:r>
        <w:t xml:space="preserve">04.07.2016</w:t>
      </w:r>
    </w:p>
    <w:p>
      <w:pPr>
        <w:pStyle w:val="BodyText"/>
      </w:pPr>
      <w:r>
        <w:rPr>
          <w:iCs/>
          <w:i/>
          <w:bCs/>
          <w:b/>
        </w:rPr>
        <w:t xml:space="preserve">Дополнительные парковочные места, где грузовой транспорт весом более полутора тонн сможет не только останавливаться, но и проводить мероприятия по разгрузке и погрузке, могут появиться в столице; вопрос организации таких мест прорабатывает Депртанс.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 этом парковочное место должно располагаться на улицах, где не более двух полос движения в одну сторону. Каждое место должно предназначаться для обслуживания не менее чем пяти торговых объектов, находящихся в пределах ста метров от парковки.</w:t>
      </w:r>
    </w:p>
    <w:p>
      <w:pPr>
        <w:pStyle w:val="BodyText"/>
      </w:pPr>
      <w:r>
        <w:t xml:space="preserve">Данная мера позволит грузовым автомобилям не выезжать далее первого ряда проезжей части, а также позволит машинам подъезжать к торговым объектам с большим удобством. Стоит отметить, что водители грузовиков, имеющих подходящие габариты, по-прежнему смогут пользоваться городскими платными парковками.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Желающие внести предложения по адресам организации МРП, отвечающим вышеуказанным критериям, могут сделать это в Государственном казенном учреждении города Москвы – Центре организации дорожного движения Правительства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Напомним, актуальный перечень МРП утвержден приказом Департамента транспорта и развития дорожно-транспортной инфраструктуры города Москвы от 29.10.2014 № 61-02-276/4 «Об утверждении перечня специальных парковочных мест для грузового транспорта».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http://ostankino.mos.ru/news/detail/3277790.html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32777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32777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2025-08-05T09:15:27Z</dcterms:created>
  <dcterms:modified xsi:type="dcterms:W3CDTF">2025-08-05T09:15:27Z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