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041c3acd3ea32b6e95c1763364f76e6f01295"/>
    <w:p>
      <w:pPr>
        <w:pStyle w:val="Heading3"/>
      </w:pPr>
      <w:r>
        <w:t xml:space="preserve">Московское центральное кольцо нанесут на схемы метро</w:t>
      </w:r>
    </w:p>
    <w:p>
      <w:pPr>
        <w:pStyle w:val="FirstParagraph"/>
      </w:pPr>
      <w:r>
        <w:t xml:space="preserve">16.08.2016</w:t>
      </w:r>
    </w:p>
    <w:p>
      <w:pPr>
        <w:pStyle w:val="BodyText"/>
      </w:pPr>
      <w:r>
        <w:rPr>
          <w:iCs/>
          <w:i/>
          <w:bCs/>
          <w:b/>
        </w:rPr>
        <w:t xml:space="preserve">Столичный метрополитен обновит схемы подземки, нанеся на них Московское центральное кольцо (МЦК). Новые схемы появятся на станциях метро и в вагонах поездов в конце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сообщили в пресс-службе метрополитена, МЦК будет отмечено белой линией в красном контуре. Ей присвоят порядковый номер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пассажирское движение на МЦК будет открыто 10 сентября. В СВАО расположены три станции: «Владыкино», «Ботанический сад» и «Ростокино» (до переименования рабочее название «Ярославская»). По кольцу будут курсировать комфортабельные «Ласточки», оборудованные климат-контролем. Пассажиры сохранят право на льготы, а к оплате будут приниматься все виды проездных.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http://ostankino.mos.ru/presscenter/news/detail/3548219.html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548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548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2025-08-03T17:34:56Z</dcterms:created>
  <dcterms:modified xsi:type="dcterms:W3CDTF">2025-08-03T17:34:56Z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