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245b16825a96f4c8e4261e7310cedf0c4a4b7"/>
    <w:p>
      <w:pPr>
        <w:pStyle w:val="Heading3"/>
      </w:pPr>
      <w:r>
        <w:t xml:space="preserve">Пожарные проверили столичные школы к 1 сентября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  <w:bCs/>
          <w:b/>
        </w:rPr>
        <w:t xml:space="preserve">Все столичные образовательные учреждения прошли проверку пожарных инспекторов в преддверии 1 сентября. Об этом сообщил начальник Управления надзорной деятельности и профилактической работы ГУ МЧС России по Москве Сергей Лысиков на недавней пресс-конференции.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 сегодняшний день все объекты приняты. Инспекция не выявила серьезных нарушений. Обнаруженные недочеты, среди которых самыми частыми стали ненадлежащее содержание путей эвакуации и неисправность электросетей, устранены в ходе проверок, — пояснил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Ежегодная проверка перед началом учебного года проведена на территории 4838 объектов, среди которых детсады, общеобразовательные школы, училища и интернаты.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http://ostankino.mos.ru/news/detail/3629205.html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29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29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2025-02-23T00:06:47Z</dcterms:created>
  <dcterms:modified xsi:type="dcterms:W3CDTF">2025-02-23T00:06:47Z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