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c697856adb90fa144ae165a9de49f25152c1f"/>
    <w:p>
      <w:pPr>
        <w:pStyle w:val="Heading3"/>
      </w:pPr>
      <w:r>
        <w:t xml:space="preserve">В Москве стартует новый проект «Спортивные субботы»</w:t>
      </w:r>
    </w:p>
    <w:p>
      <w:pPr>
        <w:pStyle w:val="FirstParagraph"/>
      </w:pPr>
      <w:r>
        <w:t xml:space="preserve">06.09.2016</w:t>
      </w:r>
    </w:p>
    <w:p>
      <w:pPr>
        <w:pStyle w:val="BodyText"/>
      </w:pPr>
      <w:r>
        <w:rPr>
          <w:iCs/>
          <w:i/>
          <w:bCs/>
          <w:b/>
        </w:rPr>
        <w:t xml:space="preserve">Встретиться с легендарными спортсменами, узнать, как развить силовые и скоростные качества, и сдать нормативы ГТО смогут московские школьники, приняв участие в новом проекте «Спортивные субботы» 10 сентября 2016 года. Об этом сообщает пресс-служба Департамента образования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проект «Спортивные субботы» стартует в Москве с 10 сентября. Увлекательные путешествия в мир спорта и логических игр, встречи с известными спортсменами, посещение общегородских физкультурно-спортивных фестивалей и праздников ждут участников нового проекта. Ребята смогут проявить себя в конкурсах и соревнованиях, сдать нормативы ГТО, познакомиться с различными видами спорта и применить полученные знания на практике на специальных семинарах и мастер-классах, которые проведут известные тренеры и спортсмены. Участников проекта ожидают также увлекательные экскурсии на спортивные объекты города и соревнования, где школьники смогут продемонстрировать культуру болельщика и активно поддержать любимую команду.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мероприятиях может любой желающий, достаточно лишь пройти электронную регистрацию по ссылке: sport.educom.ru.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«Спортивные субботы» проводится по инициативе Департамента образования Москвы. Он ориентирован на учащихся разных возрастов и их родителей и предусматривает разные формы посещения: индивидуальные, групповые и семейные.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http://ostankino.mos.ru/news/detail/3687728.html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87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687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2025-04-29T04:05:52Z</dcterms:created>
  <dcterms:modified xsi:type="dcterms:W3CDTF">2025-04-29T04:05:52Z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