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dc6ecddd8b5f2be39a47d20deb538b2b609b9"/>
    <w:p>
      <w:pPr>
        <w:pStyle w:val="Heading3"/>
      </w:pPr>
      <w:r>
        <w:t xml:space="preserve">Open-air ко Дню города пройдет на Звездном бульваре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rPr>
          <w:iCs/>
          <w:i/>
          <w:bCs/>
          <w:b/>
        </w:rPr>
        <w:t xml:space="preserve">Open-air «Добрый город, родная Москва!», приуроченный ко Дню города, пройдет в сквере на Звездном бульваре в ближайшую субботу. Организаторами выступят библиотека №62 имени Пабло Неруды и библиотека №60 имени Осипа Мандельштама.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Мы предложим гостям принять участие в конкурсах и викторинах о столице, посетить книжно-иллюстративную выставку и провести свободный обмен прочитанными книгами. Будет работать и детская площадка с настольными развивающими играми, - рассказали библиотеке №62.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Старт программы – 10 сентября в 12.00. Длительность мероприятия составит около шести часов. Всех желающих ждут в сквере на Звездном бульваре.(ог)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http://ostankino.mos.ru/news/detail/3707876.html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07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07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2023-09-17T00:36:04Z</dcterms:created>
  <dcterms:modified xsi:type="dcterms:W3CDTF">2023-09-17T00:36:04Z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