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b5a34184f0c375912d9000c8812566f974c4e"/>
    <w:p>
      <w:pPr>
        <w:pStyle w:val="Heading3"/>
      </w:pPr>
      <w:r>
        <w:t xml:space="preserve">Управление Росреестра по Москве проведет горячую линию для москвичей по вопросам кадастровой оценки</w:t>
      </w:r>
    </w:p>
    <w:p>
      <w:pPr>
        <w:pStyle w:val="FirstParagraph"/>
      </w:pPr>
      <w:r>
        <w:t xml:space="preserve">19.09.2016</w:t>
      </w:r>
    </w:p>
    <w:p>
      <w:pPr>
        <w:pStyle w:val="BodyText"/>
      </w:pPr>
      <w:r>
        <w:rPr>
          <w:iCs/>
          <w:i/>
          <w:bCs/>
          <w:b/>
        </w:rPr>
        <w:t xml:space="preserve">23 сентября 2016 года в Управлении Росреестра по Москве состоится «горячая линия» для жителей столицы по вопросам государственной кадастровой оценки и деятельности Комиссии по рассмотрению споров о результатах определения кадастровой стоимости.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такое кадастровая стоимость недвижимости? Где и как можно узнать кадастровую стоимость объекта? Какие существуют основания для пересмотра кадастровой стоимости недвижимости? Куда надо обращаться, чтобы оспорить кадастровую стоимость?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эти и другие вопросы, связанные с кадастровой оценкой, ответит и.о. заместителя руководителя Управления Росреестра по Москве Владимир Владимирович Крутеев 23 сентября (пятница) с 10:00 до 12:00 по телефону: (495) 957-67-58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http://ostankino.mos.ru/news/detail/3778667.html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78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78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2025-06-08T20:06:34Z</dcterms:created>
  <dcterms:modified xsi:type="dcterms:W3CDTF">2025-06-08T20:06:34Z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