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212179b594fb3d7528903bddac9e65ec025d3"/>
    <w:p>
      <w:pPr>
        <w:pStyle w:val="Heading3"/>
      </w:pPr>
      <w:r>
        <w:t xml:space="preserve">Около 70 км дорог построили в Москве с начала 2016 года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rPr>
          <w:bCs/>
          <w:b/>
          <w:iCs/>
          <w:i/>
        </w:rPr>
        <w:t xml:space="preserve">Итоги реализации адресной инвестиционной программы Москвы за истекшие девять месяцев с начала года обсудили на тематической пресс-коференции в информационном центре столичного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Из запланированных на этот год 90 километров дорог введено в эксплуатацию уже 69. Кроме того, за девять месяцев было построено 37 искусственных сооружений и 13 пешеходных передов, — сообщил руководитель столичного Департамента строительства Андрей Бочкарёв.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завершилось строительство значимых дорожных объектов, среди которых два участка Северо-Западной хорды; участок Северо-Восточной хорды от Измайловского до Щёлковского шоссе; две эстакады прямого хода: на пересечении Волгоградского проспекта с Волжским бульваром и Щелковского шоссе с 9-й Парковой улицей; пешеходный переход в районе МГУ имени М.В. Ломоносова.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2016 году в Москве открылись две станции Сокольнической линии – «Румянцево» и «Саларьево», а также три станции Люблинско-Дмитровской линии – «Бутырская», «Фонвизинская» и «Петровско-Разумовская».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до конца года планируется завершить строительство нового роддома Инфекционной клинической больницы №2 в ВАО, двух подстанций скорой помощи на северо-востоке, в районе Северный, восьми детсадов в разных районах столицы.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http://ostankino.mos.ru/presscenter/news/detail/4003263.html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03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03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2025-06-14T00:04:29Z</dcterms:created>
  <dcterms:modified xsi:type="dcterms:W3CDTF">2025-06-14T00:04:29Z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