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4d80f0ead719509d25f2ec3798fbc5d8f69af"/>
    <w:p>
      <w:pPr>
        <w:pStyle w:val="Heading3"/>
      </w:pPr>
      <w:r>
        <w:t xml:space="preserve">На станции «Владыкино» появились дополнительные билетные терминалы</w:t>
      </w:r>
    </w:p>
    <w:p>
      <w:pPr>
        <w:pStyle w:val="FirstParagraph"/>
      </w:pPr>
      <w:r>
        <w:t xml:space="preserve">29.11.2016</w:t>
      </w:r>
    </w:p>
    <w:p>
      <w:pPr>
        <w:pStyle w:val="BodyText"/>
      </w:pPr>
      <w:r>
        <w:rPr>
          <w:bCs/>
          <w:b/>
          <w:iCs/>
          <w:i/>
        </w:rPr>
        <w:t xml:space="preserve">Дополнительные автоматы по продаже билетов установили на тех станциях Московского центрального кольца, где наблюдается значительный рост пассажиров. В черте СВАО терминалы появились на станции «Владыкино» — к имевшимся пяти добавились ещё пять терминалов.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некоторых автоматах пассажиры могут купить билеты на одну-две поездки, в других — приобрести разовые билеты, абонементы и пополнить баланс транспортных карт. Оплатить проезд на МЦК возможно как наличными, так и банковской картой, в том числе при помощи технологии PayPass/PayWave, — рассказал первый заместитель начальника Московского метрополитена по стратегическому развитию и клиентской работе Роман Латыпов.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терминалы переместили с менее загруженных станций. Также дополнительные терминалы установлены на станциях «Локомотив»,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«Деловой Центр», «Лихоборы» и некоторых других, где наблюдается значительное увеличение числа пассажиров.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http://ostankino.mos.ru/presscenter/news/detail/4314922.html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314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314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2024-01-25T13:48:14Z</dcterms:created>
  <dcterms:modified xsi:type="dcterms:W3CDTF">2024-01-25T13:48:14Z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