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d97a99c04df0693e41a03fc416ec7446420e3"/>
    <w:p>
      <w:pPr>
        <w:pStyle w:val="Heading3"/>
      </w:pPr>
      <w:r>
        <w:t xml:space="preserve">Власти назвали новость о продаже базы данных голосования по Конституции фейком</w:t>
      </w:r>
    </w:p>
    <w:p>
      <w:pPr>
        <w:pStyle w:val="FirstParagraph"/>
      </w:pPr>
      <w:r>
        <w:t xml:space="preserve">05.08.2020</w:t>
      </w:r>
    </w:p>
    <w:p>
      <w:pPr>
        <w:pStyle w:val="BodyText"/>
      </w:pPr>
      <w:r>
        <w:rPr>
          <w:iCs/>
          <w:i/>
          <w:bCs/>
          <w:b/>
        </w:rPr>
        <w:t xml:space="preserve">Новость о продаже конфиденциальной информации участников недавнего электронного голосования по поправкам в Конституцию РФ — ложная. Такое заявление сделали в мэрии Москвы. По словам сотрудников ведомства, в продаваемой базе было обнаружено крайне мало совпадений с реальной базой данных.</w:t>
      </w:r>
    </w:p>
    <w:p>
      <w:pPr>
        <w:pStyle w:val="BodyText"/>
      </w:pPr>
      <w:r>
        <w:t xml:space="preserve">«Коммерсантъ» обнаружил объявления о продаже 1,2 млн строк данных — обезличенные номера паспортов — якобы участников электронного голосования по поправкам к Конституции, проходившего в Москве и Нижегородской области с 25 по 30 июня по 1,5 доллара за каждую. Продавец заявил изданию, что база ценна своей актуальностью и возможностью совместить ее с другими данными. Корреспондент газеты получил от продавца пример скриншота такой объединенной базы с фамилией, именем, отчеством, ИНН и данными по зарегистрированным компаниям гражданина.</w:t>
      </w:r>
      <w:r>
        <w:br/>
      </w:r>
      <w:r>
        <w:t xml:space="preserve">Как заявил глава управления правительства Москвы по развитию смарт-проектов Артем Костырко в блоге для сайта «Эха Москвы», специалисты сравнили представленные журналистами данные с реальной базой и не нашли совпадений.</w:t>
      </w:r>
      <w:r>
        <w:br/>
      </w:r>
    </w:p>
    <w:p>
      <w:pPr>
        <w:pStyle w:val="BlockText"/>
      </w:pPr>
      <w:r>
        <w:t xml:space="preserve">«Он не электронный избиратель», — заявил чиновник.</w:t>
      </w:r>
      <w:r>
        <w:br/>
      </w:r>
    </w:p>
    <w:p>
      <w:pPr>
        <w:pStyle w:val="FirstParagraph"/>
      </w:pPr>
      <w:r>
        <w:t xml:space="preserve">По его словам, в открытых источниках удалось найти искомого гражданина из «продаваемой базы» — он оказался жителем Подмосковья, то есть вообще не мог быть зарегистрирован в базе электронного голосования. В нем принимали участие только жители Москвы и Нижегородской области, напомнил Костырко.</w:t>
      </w:r>
      <w:r>
        <w:br/>
      </w:r>
    </w:p>
    <w:p>
      <w:pPr>
        <w:pStyle w:val="BodyText"/>
      </w:pPr>
      <w:r>
        <w:t xml:space="preserve">Костырко подчеркнул, что совершенно непонятно, что это за база и откуда в ней данные помимо номеров паспортов. Тем более не ясно, как в нее попали люди, которые не могли участвовать в электронном голосовании из-за отсутствия прописки в Москве.</w:t>
      </w:r>
    </w:p>
    <w:p>
      <w:pPr>
        <w:pStyle w:val="BlockText"/>
      </w:pPr>
      <w:r>
        <w:t xml:space="preserve">«Вывод простой — мошенники в попытке заработать могут много чего выдавать за личные данные пользователей, полученных в том или другом государственном ведомстве», — заключил Костырко. — Но покупателям и журналистам стоит быть повнимательнее — при самой примитивной проверке данные оказываются пустышкой, спроворенной на коленке нерадивыми студентами ради быстрого заработка».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http://ostankino.mos.ru/presscenter/news/detail/9103601.html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03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03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2024-08-26T01:45:18Z</dcterms:created>
  <dcterms:modified xsi:type="dcterms:W3CDTF">2024-08-26T01:45:18Z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