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21f521029496c235af3e5acff463547deae9a"/>
    <w:p>
      <w:pPr>
        <w:pStyle w:val="Heading3"/>
      </w:pPr>
      <w:r>
        <w:t xml:space="preserve">Россия зарегистрировала первую вакцину от нового коронавируса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rPr>
          <w:iCs/>
          <w:i/>
          <w:bCs/>
          <w:b/>
        </w:rPr>
        <w:t xml:space="preserve">Во вторник, 11 августа, Министерство здравоохранения России зарегистрировало первую и пока что единственную в мире вакцину от новой коронавирусной инфекции COVID-19. Ее разработали в НИЦ эпидемиологии и микробиологии имени Гамалеи всего за пять месяцев.</w:t>
      </w:r>
    </w:p>
    <w:p>
      <w:pPr>
        <w:pStyle w:val="BlockText"/>
      </w:pPr>
      <w:r>
        <w:t xml:space="preserve">«Вакцина против Эболы была создана, если не ошибаюсь, в течение 15 месяцев. И та вакцина, по поводу которой мы сегодня с вами собрались, была создана в течение порядка пяти месяцев», — отметил директор Центра имени Гамалеи Александр Гинцбург, в ходе брифинга, посвященного первой зарегистрированной вакцине от коронавируса.</w:t>
      </w:r>
    </w:p>
    <w:p>
      <w:pPr>
        <w:pStyle w:val="FirstParagraph"/>
      </w:pPr>
      <w:r>
        <w:t xml:space="preserve">По мнению специалистов, зарубежная критика, которой подвергается российская вакцина от новой коронавирусной инфекции COVID-19, безосновательна и связана с конкуренцией.</w:t>
      </w:r>
    </w:p>
    <w:p>
      <w:pPr>
        <w:pStyle w:val="BlockText"/>
      </w:pPr>
      <w:r>
        <w:t xml:space="preserve">«Еще один важный момент — коллеги зарубежные, видимо, чувствуя конкурентные преимущества российского препарата, пытаются высказывать какие-то мнения, которые, на наш взгляд, абсолютно безосновательны. Действительно, многие страны применяли те или иные фиксированные режимы для исследования. Но российская вакцина — это решение, которое уже имело определенные клинические знания и данные», — сказал министр здравоохранения РФ Михаил Мурашко.</w:t>
      </w:r>
    </w:p>
    <w:p>
      <w:pPr>
        <w:pStyle w:val="FirstParagraph"/>
      </w:pPr>
      <w:r>
        <w:t xml:space="preserve">НИЦ эпидемиологии и микробиологии имени Гамалеи в ближайшие несколько месяцев планирует подготовить пакет документов для получения разрешения на испытания вакцины от нового коронавируса на детях. В исследованиях будут участвовать несколько возрастных групп.</w:t>
      </w:r>
    </w:p>
    <w:p>
      <w:pPr>
        <w:pStyle w:val="BlockText"/>
      </w:pPr>
      <w:r>
        <w:t xml:space="preserve">«Вакцина будет та же самая, другое дело — дозировка, режим введения, здесь требуется большая дополнительная работа. Согласно российскому законодательству, исследование новых препаратов можем начинать на детях только после полного завершения исследования этих препаратов на взрослом населении. В настоящее время нами по распоряжению Минздрава готовится пакет документов, которые прорабатываются в деталях не только на уровне нашего института с Минздравом, но и с профессиональным педиатрическим сообществом. Где-то через три, четыре, пять месяцев этот пакет документов будет представлен в соответствующий департамент Минздрава для его одобрения, и только после этого возможно начало исследования данной вакцины на детском населении нашей страны», — подчеркнул Гинцбург.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http://ostankino.mos.ru/presscenter/news/detail/9130440.html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30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30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2023-11-06T14:01:45Z</dcterms:created>
  <dcterms:modified xsi:type="dcterms:W3CDTF">2023-11-06T14:01:45Z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