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e9348421d21b026aa954cbe63474f83e5337"/>
    <w:p>
      <w:pPr>
        <w:pStyle w:val="Heading3"/>
      </w:pPr>
      <w:r>
        <w:t xml:space="preserve">Строительство храма праведной Ксении Петербургской на Березовой аллее начнется в 2021 году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bCs/>
          <w:b/>
          <w:iCs/>
          <w:i/>
        </w:rPr>
        <w:t xml:space="preserve">Строительство большого каменного храма святой праведной Ксении Петербургской на улице Березовая начнется не раньше 2021 года, после того как будет разработан его проект, подготовлена вся необходимая документация и получены результаты экспертизы. Об сообщили на сайте мэра Москвы со ссылкой на руководителя Департамента градостроительной политики города Москвы Сергея Лёвкина</w:t>
      </w:r>
      <w:r>
        <w:t xml:space="preserve">.</w:t>
      </w:r>
    </w:p>
    <w:p>
      <w:pPr>
        <w:pStyle w:val="BodyText"/>
      </w:pPr>
      <w:r>
        <w:t xml:space="preserve">«Пока рядом со стройплощадкой разместился деревянный храм на 120 человек. Эта постройка было перевезено сюда с Волжского бульвара, где она служила временным храмом для прихожан строившейся церкви святого благоверного князя Андрея Боголюбского», — отметил Сергей Лёвкин.</w:t>
      </w:r>
    </w:p>
    <w:p>
      <w:pPr>
        <w:pStyle w:val="BodyText"/>
      </w:pPr>
      <w:r>
        <w:t xml:space="preserve">По его словам, работы по строительству могут занять около 5 лет, поскольку все объекты Программы строительства православных храмов в Москве возводятся исключительно на добровольные пожертвования.</w:t>
      </w:r>
    </w:p>
    <w:p>
      <w:pPr>
        <w:pStyle w:val="BodyText"/>
      </w:pPr>
      <w:r>
        <w:t xml:space="preserve">Также сообщается, что на сегодняшний день в Северо-Восточном административно округе, помимо храма в честь блаженной Ксении Петербургской, проектируются еще две церкви: в честь иконы Божьей Матери «Отрада и Утешение», и в честь святителя Макария (Невского) митрополита Московского и Коломенского. При этом шесть храмов уже введены в эксплуатацию, четыре храма строятся, три храма находятся на этапе подготовки к строительству, а в двух идут реставрационные работы.</w:t>
      </w:r>
    </w:p>
    <w:p>
      <w:pPr>
        <w:pStyle w:val="BodyText"/>
      </w:pPr>
      <w:r>
        <w:t xml:space="preserve">Для сбора средств создан благотворительный Фонд «Поддержки строительства храмов города Москвы», сопредседателями попечительского совета которого являются Сергей Собянин и Патриарх Московский и всея Руси Кирилл.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http://ostankino.mos.ru/presscenter/news/detail/9188922.html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88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88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2025-07-14T16:38:19Z</dcterms:created>
  <dcterms:modified xsi:type="dcterms:W3CDTF">2025-07-14T16:38:19Z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