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f3806e4dfb8a8348be6f02450dd971935e8b"/>
    <w:p>
      <w:pPr>
        <w:pStyle w:val="Heading3"/>
      </w:pPr>
      <w:r>
        <w:t xml:space="preserve">На фасад павильона №15 на ВДНХ вернули уникальные исторические барельефы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rPr>
          <w:iCs/>
          <w:i/>
          <w:bCs/>
          <w:b/>
        </w:rPr>
        <w:t xml:space="preserve">На фасад павильона № 15 «Радиоэлектроника и связь» на ВДНХ вернули горельефы и барельефы, которые удалось воссоздать по фотографиям прошлого века. Об этом сообщается на официальном сайте мэра Москвы.</w:t>
      </w:r>
    </w:p>
    <w:p>
      <w:pPr>
        <w:pStyle w:val="BodyText"/>
      </w:pPr>
      <w:r>
        <w:t xml:space="preserve">«Фрагменты горельефов, посвященных битвам за Царицын и Сталинград, обнаружили на фасаде в 2014 году. Это произошло во время демонтажа листов облицовки, установленных во время реконструкции павильона в конце 1950-х годов. Фрагменты горельефов отсканировали и сделали их макет в натуральную величину. Это помогло в восстановлении по архивным снимкам», -говорится в сообщении.</w:t>
      </w:r>
    </w:p>
    <w:p>
      <w:pPr>
        <w:pStyle w:val="BodyText"/>
      </w:pPr>
      <w:r>
        <w:t xml:space="preserve">Специалисты полностью воссоздали четыре утраченных горельефа и смогли полностью воспроизвести 48 барельефов, каждый из которых весит более 250 килограммов.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http://ostankino.mos.ru/news/detail/10452028.html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52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52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2025-07-23T01:16:43Z</dcterms:created>
  <dcterms:modified xsi:type="dcterms:W3CDTF">2025-07-23T01:16:43Z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