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a3470b866d7720bf7381499280ec3d74a086e"/>
    <w:p>
      <w:pPr>
        <w:pStyle w:val="Heading3"/>
      </w:pPr>
      <w:r>
        <w:t xml:space="preserve">Сергей Собянин предложил преобразовать ДК в современные культурные центры</w:t>
      </w:r>
    </w:p>
    <w:p>
      <w:pPr>
        <w:pStyle w:val="FirstParagraph"/>
      </w:pPr>
      <w:r>
        <w:t xml:space="preserve">22.10.2014</w:t>
      </w:r>
    </w:p>
    <w:p>
      <w:pPr>
        <w:pStyle w:val="BodyText"/>
      </w:pPr>
      <w:r>
        <w:t xml:space="preserve">Сергей Собянин во время осмотра дома культуры "Дружба" в районе Западное Бирюлево предложил преобразовать дома культуры в современные культурные центры.</w:t>
      </w:r>
      <w:r>
        <w:br/>
      </w:r>
      <w:r>
        <w:br/>
      </w:r>
      <w:r>
        <w:t xml:space="preserve">"В Москве работает 88 домов культуры. Большинство из них находятся в неплохом состоянии. Однако содержание работы большинства из них оставляет желать лучшего", - отметил мэр.</w:t>
      </w:r>
      <w:r>
        <w:br/>
      </w:r>
      <w:r>
        <w:br/>
      </w:r>
      <w:r>
        <w:t xml:space="preserve">По его словам, на примере</w:t>
      </w:r>
      <w:r>
        <w:t xml:space="preserve"> </w:t>
      </w:r>
      <w:hyperlink r:id="rId20">
        <w:r>
          <w:rPr>
            <w:rStyle w:val="Hyperlink"/>
          </w:rPr>
          <w:t xml:space="preserve">культурного центра ЗИЛ</w:t>
        </w:r>
      </w:hyperlink>
      <w:r>
        <w:t xml:space="preserve"> </w:t>
      </w:r>
      <w:r>
        <w:t xml:space="preserve">город отработал концепцию преобразования домов культуры в культурные центры, которые предоставляют москвичам возможности качественного досуга и реализации творческих проектов. Количество посещающих дома культуры увеличилось на треть.</w:t>
      </w:r>
      <w:r>
        <w:br/>
      </w:r>
      <w:r>
        <w:br/>
      </w:r>
      <w:r>
        <w:t xml:space="preserve">"Дружба" стал одним из первых в Москве культурных центров, созданных на базе районного дома культуры. В 2014 центр был отремонтирован, в частности, обновлен дизайн входной группы, созданы театрально-концертный зал и другие общественные помещения. Также закуплено современное звуковое, осветительное, обучающее и видео-проекционное оборудование.</w:t>
      </w:r>
      <w:r>
        <w:br/>
      </w:r>
      <w:r>
        <w:t xml:space="preserve">Кроме того, в помещениях культурного центра доступен бесплатный Wi-Fi. При этом после ремонта центр сохранил ранее существовавшие студии и кружки и открыл новые направления. Теперь там есть коворкинг-зона, лаборатория научно-технического творчества, где можно научиться азам робототехники и 3D-моделирования, и зона обмена книгами (буккросинг).</w:t>
      </w:r>
      <w:r>
        <w:br/>
      </w:r>
      <w:r>
        <w:br/>
      </w:r>
      <w:r>
        <w:t xml:space="preserve">"В первую очередь мы работаем для того, чтобы жителям района было интересно к нам приходить. Благодаря реконструкции ожидаем в 1,5 раза увеличение посещаемости культурного центра. Также мы рассчитываем, что серьезно вырастут внебюджетные доходы. У нас появилось новое оборудование и направления. Только в октябре у нас запустилось пять новых направлении, в том числе лекторий и научно-техническая лаборатория", - рассказал директор центра "Дружба" Александр Москвалев.</w:t>
      </w:r>
      <w:r>
        <w:br/>
      </w:r>
      <w:r>
        <w:br/>
      </w:r>
      <w:r>
        <w:t xml:space="preserve">В рамках проекта "Дача Дружбы" рядом с центром созданы круглогодичные оранжереи, а всем желающим выделяются небольшие открытые участки для садоводства.</w:t>
      </w:r>
      <w:r>
        <w:br/>
      </w:r>
      <w:r>
        <w:t xml:space="preserve">жидается, что после ремонта посещаемость "Дружбы" в 2014 году вырастет на 30% и составит порядка 22 тысяч человек. В центре проходят концерты, народные гуляния, музыкально-игровые программы для детей, выставки, поэтические вечера, лекции, тренинги и другое.</w:t>
      </w:r>
      <w:r>
        <w:br/>
      </w:r>
      <w:r>
        <w:br/>
      </w:r>
      <w:r>
        <w:t xml:space="preserve">Напомним, ранее столичные власти запустили проект под названием "Московские культурные центры". В шести домах культуры усовершенствуют интерьеры, обновят внешний облик, создадут комфортные пространства, в которых горожанам будет приятно и интересно находиться. В модернизированных культурных центрах появятся научные и творческие студии, лектории. Политехнический музей откроет в них лаборатории робототехники, физики, биологии. В классах можно будет найти 3D-принтеры, наборы конструкторов для разных возрастов, станки для лазерной резки.</w:t>
      </w:r>
      <w:r>
        <w:br/>
      </w:r>
    </w:p>
    <w:p>
      <w:pPr>
        <w:pStyle w:val="BodyText"/>
      </w:pPr>
      <w:r>
        <w:t xml:space="preserve">Проводить занятия, дискуссии и семинары в лектории клубных центров предстоит молодым преподавателям московских вузов и специалистам-практикам. Лекции смогут посещать все желающие, причем для каждого культурного центра будут разработаны отдельные программы.</w:t>
      </w:r>
      <w:r>
        <w:br/>
      </w:r>
      <w:r>
        <w:br/>
      </w:r>
      <w:r>
        <w:t xml:space="preserve">Свои спектакли будут показывать на обновленных площадках проект "Открытая сцена", а также государственные и независимые театры. Зрители увидят постановки таких театров, как "МОСТ", Театр на Покровке, Московский театр кукол, "Творческое объединение 9", Театр Doс.</w:t>
      </w:r>
      <w:r>
        <w:br/>
      </w:r>
      <w:r>
        <w:br/>
      </w:r>
      <w:r>
        <w:t xml:space="preserve">В перспективе обновить планируется все ДК, в первом же этапе реализации проекта участвуют:</w:t>
      </w:r>
      <w:r>
        <w:br/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дом культуры "Северное Чертаново"</w:t>
      </w:r>
    </w:p>
    <w:p>
      <w:pPr>
        <w:numPr>
          <w:ilvl w:val="0"/>
          <w:numId w:val="1001"/>
        </w:numPr>
        <w:pStyle w:val="Compact"/>
      </w:pPr>
      <w:r>
        <w:t xml:space="preserve">дом культуры "Зодчие"</w:t>
      </w:r>
    </w:p>
    <w:p>
      <w:pPr>
        <w:numPr>
          <w:ilvl w:val="0"/>
          <w:numId w:val="1001"/>
        </w:numPr>
        <w:pStyle w:val="Compact"/>
      </w:pPr>
      <w:r>
        <w:t xml:space="preserve">дом культуры "Дружба"</w:t>
      </w:r>
    </w:p>
    <w:p>
      <w:pPr>
        <w:numPr>
          <w:ilvl w:val="0"/>
          <w:numId w:val="1001"/>
        </w:numPr>
        <w:pStyle w:val="Compact"/>
      </w:pPr>
      <w:r>
        <w:t xml:space="preserve">клуб "Современник"</w:t>
      </w:r>
    </w:p>
    <w:p>
      <w:pPr>
        <w:numPr>
          <w:ilvl w:val="0"/>
          <w:numId w:val="1001"/>
        </w:numPr>
        <w:pStyle w:val="Compact"/>
      </w:pPr>
      <w:r>
        <w:t xml:space="preserve">дом культуры "Онежский"</w:t>
      </w:r>
    </w:p>
    <w:p>
      <w:pPr>
        <w:numPr>
          <w:ilvl w:val="0"/>
          <w:numId w:val="1001"/>
        </w:numPr>
        <w:pStyle w:val="Compact"/>
      </w:pPr>
      <w:r>
        <w:t xml:space="preserve">центр культуры и досуга "Зеленоград"</w:t>
      </w:r>
    </w:p>
    <w:p>
      <w:pPr>
        <w:pStyle w:val="FirstParagraph"/>
      </w:pPr>
      <w:r>
        <w:br/>
      </w:r>
      <w:r>
        <w:br/>
      </w:r>
      <w:r>
        <w:t xml:space="preserve">Фирменный стиль культурных центров Москвы, навигацию, которая появится внутри каждого из них, а также шаблоны информационных материалов и афиш разработала студия Артемия Лебедева. Цветовая гамма выбрана черно-белая. По словам руководителя департамента культуры Сергея Капкова, ДК станут "лучшими культурными центрами столицы и будут отлично заметны на культурной карте Москвы".  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http://ostankino.mos.ru/presscenter/news/detail/1362949.html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362949.html" TargetMode="External" /><Relationship Type="http://schemas.openxmlformats.org/officeDocument/2006/relationships/hyperlink" Id="rId20" Target="http://www.m24.ru/infographics/12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362949.html" TargetMode="External" /><Relationship Type="http://schemas.openxmlformats.org/officeDocument/2006/relationships/hyperlink" Id="rId20" Target="http://www.m24.ru/infographics/12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2024-06-20T08:19:44Z</dcterms:created>
  <dcterms:modified xsi:type="dcterms:W3CDTF">2024-06-20T08:19:44Z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