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годовикова-ул.-д.-14."/>
    <w:p>
      <w:pPr>
        <w:pStyle w:val="Heading3"/>
      </w:pPr>
      <w:r>
        <w:t xml:space="preserve">Годовикова ул., д. 14.</w:t>
      </w:r>
    </w:p>
    <w:p>
      <w:pPr>
        <w:pStyle w:val="FirstParagraph"/>
      </w:pPr>
      <w:r>
        <w:t xml:space="preserve">13.11.2015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http://ostankino.mos.ru/public-advisors/detail/2299622.html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Останкинского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ostankino.mos.ru" TargetMode="External" /><Relationship Type="http://schemas.openxmlformats.org/officeDocument/2006/relationships/hyperlink" Id="rId20" Target="http://ostankino.mos.ru/public-advisors/detail/229962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ostankino.mos.ru" TargetMode="External" /><Relationship Type="http://schemas.openxmlformats.org/officeDocument/2006/relationships/hyperlink" Id="rId20" Target="http://ostankino.mos.ru/public-advisors/detail/229962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2025-07-18T03:23:57Z</dcterms:created>
  <dcterms:modified xsi:type="dcterms:W3CDTF">2025-07-18T03:23:57Z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