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9dab037cb273ebb0492373f894d02d0db97970"/>
    <w:p>
      <w:pPr>
        <w:pStyle w:val="Heading3"/>
      </w:pPr>
      <w:r>
        <w:t xml:space="preserve">«О Всероссийском дне приема предпринимателей».</w:t>
      </w:r>
    </w:p>
    <w:p>
      <w:pPr>
        <w:pStyle w:val="FirstParagraph"/>
      </w:pPr>
      <w:r>
        <w:t xml:space="preserve">10.01.2022</w:t>
      </w:r>
    </w:p>
    <w:p>
      <w:pPr>
        <w:pStyle w:val="BodyText"/>
      </w:pPr>
      <w:r>
        <w:t xml:space="preserve">В соответствии с распоряжением Генерального прокурора Российской Федерации от 03.03.2017 № 39/7р «Об организации проведения в органах прокуратуры Российской Федерации Всероссийского дня приема предпринимателей» в прокуратуре округа, районных прокуратурах в рабочее время в первый вторник каждого месяца проводится соответствующий прием представителей бизнеса.</w:t>
      </w:r>
    </w:p>
    <w:p>
      <w:pPr>
        <w:pStyle w:val="BodyText"/>
      </w:pPr>
      <w:r>
        <w:t xml:space="preserve">В 2022 году такой прием будет проводится 01 февраля, 01 марта, 5 апреля, 7 июня, 7 июня, 5 июля, 2 августа, 6 сентября, 4 октября, 1 ноября, 6 декабря.</w:t>
      </w:r>
    </w:p>
    <w:p>
      <w:pPr>
        <w:pStyle w:val="BodyText"/>
      </w:pPr>
      <w:r>
        <w:t xml:space="preserve">Представители бизнеса и предприниматели имеют возможность обратится в органы прокуратуры округа с жалобами, обращениями на действия правоохранительных, контролирующих надзорных органов и их должностных лиц, о несогласии с действиями (бездействием) органов государственной власти округа и местного самоуправления.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http://ostankino.mos.ru/the-prosecutor-explains/detail/10522189.html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the-prosecutor-explains/detail/105221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the-prosecutor-explains/detail/105221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2024-10-12T07:47:15Z</dcterms:created>
  <dcterms:modified xsi:type="dcterms:W3CDTF">2024-10-12T07:47:15Z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