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16350f6b6bf0364ac7e4416f0bbfd090eb315f"/>
    <w:p>
      <w:pPr>
        <w:pStyle w:val="Heading3"/>
      </w:pPr>
      <w:r>
        <w:t xml:space="preserve">Прокуратурой СВАО округа г. Москвы проведена проверка требований законодательства охране труда и технике безопасности на строительном объекте, расположенном на улице Илимская.</w:t>
      </w:r>
    </w:p>
    <w:p>
      <w:pPr>
        <w:pStyle w:val="FirstParagraph"/>
      </w:pPr>
      <w:r>
        <w:t xml:space="preserve">21.01.2022</w:t>
      </w:r>
    </w:p>
    <w:p>
      <w:pPr>
        <w:pStyle w:val="BodyText"/>
      </w:pPr>
      <w:r>
        <w:t xml:space="preserve">Прокуратурой Северо – Восточного административного округа г. Москвы проведена проверка требований законодательства охране труда и технике безопасности на строительном объекте, расположенном на улице Илимская.</w:t>
      </w:r>
    </w:p>
    <w:p>
      <w:pPr>
        <w:pStyle w:val="BodyText"/>
      </w:pPr>
      <w:r>
        <w:t xml:space="preserve">В ходе проверки трех строительных организаций -подрядчиков выявлены многочисленные нарушения Правил по охране труда при строительстве, ст. 22, 212 Трудового кодекса Российской Федерации, выразившиеся в нарушении порядка выдачи средств индивидуальной защиты, необеспечении требований охраны труда при организации и проведения строительных работ, несоблюдении порядка обеспечения обучения и проверки знаний сотрудников по охране труда.</w:t>
      </w:r>
    </w:p>
    <w:p>
      <w:pPr>
        <w:pStyle w:val="BodyText"/>
      </w:pPr>
      <w:r>
        <w:t xml:space="preserve">По результатам проверки руководителям строительных компаний прокурор округа внес представления об устранении нарушений федерального законодательства, и возбудил в отношении должностных лиц и учреждения 6 дел об административных правонарушениях, предусмотренных ч. 1 ст. 5.27.1 КоАП РФ.</w:t>
      </w:r>
    </w:p>
    <w:p>
      <w:pPr>
        <w:pStyle w:val="BodyText"/>
      </w:pPr>
      <w:r>
        <w:t xml:space="preserve">Постановлениями Государственной инспекцией труда по г. Москве виновные лица привлечены к административной ответственности в виде штрафов на общую сумму 188 тыс. руб.</w:t>
      </w:r>
    </w:p>
    <w:p>
      <w:pPr>
        <w:pStyle w:val="BodyText"/>
      </w:pPr>
      <w:r>
        <w:t xml:space="preserve">Представления об устранении нарушений федерального законодательства рассмотрены и удовлетворены, 3 должностных лица привлечено к дисциплинарной ответственности.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http://ostankino.mos.ru/the-prosecutor-explains/detail/10574923.html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9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the-prosecutor-explains/detail/105749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2024-08-06T23:51:52Z</dcterms:created>
  <dcterms:modified xsi:type="dcterms:W3CDTF">2024-08-06T23:51:52Z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