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новные-нормативные-документы"/>
    <w:p>
      <w:pPr>
        <w:pStyle w:val="Heading3"/>
      </w:pPr>
      <w:r>
        <w:t xml:space="preserve">Основные нормативные документы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t xml:space="preserve">Прокуратурой округа по многочисленным обращениям граждан – участников долевого строительства ЖК «Легендарный квартал» проведена проверка соблюдения застройщиком – ООО «Д-Инвест» требований федерального законодательства при строительстве упомянутого комплекса в границах земельного участка, расположенного по адресу: г. Москва, пересечение Березовой аллеи и улицы Сельскохозяйственная. В ходе проверки в деятельности хозяйствующего субъекта выявлены нарушения, обусловленные несоблюдением темпов строительства жилищного комплекса и существенным отставанием от графика строительства, предусмотренного проектной документацией, в результате которых нарушены права дольщиков на своевременную передачу приобретенных по договорам участия в долевом строительстве апартаментов. Об устранении выявленных нарушений закона, причин и условий, им способствовавших, 14.07.2022 в адрес генерального директора ООО «Д-Инвест» внесено представление, результаты рассмотрения которого поставлены на контроль. Кроме того, по инициативе прокуратуры округа 14.07.2022 на объекте строительства проведена совместная с инициативной группой порядка 20 граждан – участников долевого строительства, представителей префектуры СВАО г. Москвы, органов местного самоуправления, Мосгостройнадзора и застройщика встреча, по итогам которой прокурором округа исполняющему обязанности генерального директора ООО «Д-Инвест» объявлено предостережение о недопустимости нарушения закона, разъяснена гражданско-правовая и уголовная ответственность за несвоевременное (ненадлежащее) исполнение обязательств перед дольщиками, а также потребовано принять все возможные меры по наращиванию темпов строительства и обеспечить систематическое, иллюстрированное и «прозрачное» информирование граждан о ходе и результатах строительства жилищного комплекса. Вопросы завершения мероприятий по строительству ЖК «Легендарный квартал» и соблюдения прав граждан – участников долевого строительства находятся на личном контроле прокурора СВАО г. Москвы. Также встречи с дольщиками запланированы каждый месяц до окончания строительства и сдачи объекта в эксплуатацию. Сообщая об изложенном, одновременно направляю фотоматериалы.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http://ostankino.mos.ru/the-prosecutor-explains/detail/10948302.html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948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948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2023-07-31T12:22:30Z</dcterms:created>
  <dcterms:modified xsi:type="dcterms:W3CDTF">2023-07-31T12:22:30Z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