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daa52aa4764ba0ba80d498d37ebbff5cb7fcb"/>
    <w:p>
      <w:pPr>
        <w:pStyle w:val="Heading3"/>
      </w:pPr>
      <w:r>
        <w:t xml:space="preserve">Прокуратурой округа 23.11.2022 утверждено обвинительное заключение по уголовному делу в отношении безработного 52-летнего жителя Московской области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t xml:space="preserve">Прокуратурой округа утверждено обвинительное заключение по уголовному делу в отношении безработного 52-летнего жителя Московской области, обвиняемого в совершении 83-х эпизодов преступлений, предусмотренных ч. 4 ст. 159 УК РФ (совершение мошенничества, то есть хищения чужого имущества путем обмана, организованной группой, в крупном размере). Обвиняемому избрана мера пресечения в виде подписки о невыезде и надлежащем поведении. В ходе следствия установлено, что обвиняемый, действуя в составе организованной группы, в период времени с 2017 г. по 2018 г. ‚, являясь ведущим экспертом по продажам заключал договоры по продаже и доставке клиентам неисключительных прав на использование результатов интеллектуальной деятельности (компьютерных программ), при этом достоверно осознавая, что не имеет возможности выполнить взятые на себя обязательства и оказать данную услугу. Общий материальный ущерб потерпевшим составил более 14 млн. рублей. Указанные денежные средства обвиняемый и соучастники распределили между собой и использовали по своему усмотрению. Уголовное дело с утвержденным обвинительным заключением направлено в Бутырский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http://ostankino.mos.ru/the-prosecutor-explains/detail/11310224.html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1310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1310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2025-07-17T18:11:38Z</dcterms:created>
  <dcterms:modified xsi:type="dcterms:W3CDTF">2025-07-17T18:11:38Z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