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7301b5358858bae37d235a0cc877ed259d030"/>
    <w:p>
      <w:pPr>
        <w:pStyle w:val="Heading3"/>
      </w:pPr>
      <w:r>
        <w:t xml:space="preserve">прокуратура утвердила обвинительное заключения и направила в суд уголовное дело в отношении жительницы г. Москвы, обвиняемой в совершении кражи, то есть тайном хищении чужого имущества, совершенной с причинением значительного ущерба гражданину,</w:t>
      </w:r>
    </w:p>
    <w:p>
      <w:pPr>
        <w:pStyle w:val="FirstParagraph"/>
      </w:pPr>
      <w:r>
        <w:t xml:space="preserve">26.06.2020</w:t>
      </w:r>
    </w:p>
    <w:p>
      <w:pPr>
        <w:pStyle w:val="BodyText"/>
      </w:pPr>
      <w:r>
        <w:rPr>
          <w:bCs/>
          <w:b/>
        </w:rPr>
        <w:t xml:space="preserve">Останкинская межрайонная прокуратура утвердила обвинительное заключения и направила в суд уголовное дело в отношении жительницы г. Москвы, обвиняемой в совершении кражи, то есть тайном хищении чужого имущества, совершенной с причинением значительного ущерба гражданину, с банковского счета, (при отсутствии признаков преступления, предусмотренного статьей 159.3 УК РФ).\</w:t>
      </w:r>
    </w:p>
    <w:p>
      <w:pPr>
        <w:pStyle w:val="BodyText"/>
      </w:pPr>
      <w:r>
        <w:t xml:space="preserve">Так она 14 января 2020 года, осуществляя свою трудовую деятельность в должности заместителя начальника отделения почтовой связи 3 класса Московского межрайонного почтамта УФПС г. Москвы – филиала ФГУП «Почта России», находилась в отделении почтовой связи № 075 Управления федеральной почтовой связи г. Москвы – филиал Федерального государственного унитарного предприятия «Почта России» Московский межрайонный почтамт, расположенном по адресу: г. Москва, ул. Аргуновская, д. 4, за операционным окном № 129075.03.</w:t>
      </w:r>
    </w:p>
    <w:p>
      <w:pPr>
        <w:pStyle w:val="BodyText"/>
      </w:pPr>
      <w:r>
        <w:t xml:space="preserve">Примерно в 19 часов 50 минут 14 января 2020 года, у нее возник преступный умысел, направленный на тайное хищение денежных средств с банковского счета потерпевшего., с целью реализации которого, она, имея доступ к единой автоматизированной системе отделений почтовой связи путем использования логина и пароля, вопреки установленным нормам и правилам, убедившись, что за ее преступными действиями никто не наблюдает и они останутся незамеченными, осознавая преступный характер своих деяний и желая наступления общественно-опасных последствий в виде причинения материального вреда, действуя умышленно и из корыстных побуждений, с целью материального обогащения, осуществила вход в единую автоматизированную систему отделений почтовой связи («ЕАС ОПС»), где ввела заранее приисканные данные паспорта потерпевшего.</w:t>
      </w:r>
    </w:p>
    <w:p>
      <w:pPr>
        <w:pStyle w:val="BodyText"/>
      </w:pPr>
      <w:r>
        <w:t xml:space="preserve">Затем она с вклада «Текущий Пенсионный» Банка ВТБ, принадлежащего потерпевшему, открытого и обслуживаемого в дополнительном офисе «На Алексеевской» Филиала № 7701 Банка ВТБ (ПАО), расположенного по адресу: г. Москва, проспект Мира, д. 97, примерно в 19 часов 51 минуту 14 января 2020 года, путем копирования паспортных данных потерпевшего, произвела операцию по снятию наличных денежных средств со счета по вкладу «Текущий Пенсионный» Банка ВТБ (ПАО) в размере 130 000 рублей, таким образом, она тайно похитила с банковского счета принадлежащего потерпевшему денежные средства.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http://ostankino.mos.ru/the-prosecutor-explains/detail/8993824.html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8993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8993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2025-05-13T06:38:33Z</dcterms:created>
  <dcterms:modified xsi:type="dcterms:W3CDTF">2025-05-13T06:38:33Z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