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1dbaeb3e8b40ce27dea33ac43f516202d7b93"/>
    <w:p>
      <w:pPr>
        <w:pStyle w:val="Heading3"/>
      </w:pPr>
      <w:r>
        <w:t xml:space="preserve">При участии Росгвардии обеспечена безопасность матча КХЛ в Москве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МВД обеспечили безопасность проведения хоккейного матча «Спартак» - «Сочи».</w:t>
      </w:r>
    </w:p>
    <w:p>
      <w:pPr>
        <w:pStyle w:val="BodyText"/>
      </w:pPr>
      <w:r>
        <w:t xml:space="preserve">Перед игр</w:t>
      </w:r>
      <w:r>
        <w:t xml:space="preserve">ой</w:t>
      </w:r>
      <w:r>
        <w:t xml:space="preserve"> специалисты инженерно-технических групп ОМОН «Авангард» тщательно обследовали прилегающие к стадиону территории на предмет обнаружения взрывоопасных предметов. В целях предотвращения  неудобств во время скопления болельщиков, спецназовцы организовали коридоры безопасности и разделение потоков болельщиков команд-соперников. </w:t>
      </w:r>
    </w:p>
    <w:p>
      <w:pPr>
        <w:pStyle w:val="BodyText"/>
      </w:pPr>
      <w:r>
        <w:t xml:space="preserve">Для усиления безопасности вблизи спортивной арены было организовано патрулирование силами экипажей вневедомственной охраны.</w:t>
      </w:r>
    </w:p>
    <w:p>
      <w:pPr>
        <w:pStyle w:val="BodyText"/>
      </w:pPr>
      <w:r>
        <w:t xml:space="preserve">Матч посетили </w:t>
      </w:r>
      <w:r>
        <w:t xml:space="preserve">около 5 </w:t>
      </w:r>
      <w:r>
        <w:t xml:space="preserve">тысяч зрителей. Серьёзных нарушений правопорядка и общественной безопасности не допущено.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http://ostankino.mos.ru/working/safety/detail/12874450.html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74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74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2025-07-27T01:17:41Z</dcterms:created>
  <dcterms:modified xsi:type="dcterms:W3CDTF">2025-07-27T01:17:41Z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